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7D8468" w14:textId="2C98922E" w:rsidR="0003338A" w:rsidRDefault="0003338A" w:rsidP="0003338A">
      <w:pPr>
        <w:pStyle w:val="ae"/>
        <w:pageBreakBefore/>
        <w:jc w:val="center"/>
        <w:rPr>
          <w:rFonts w:ascii="Times New Roman" w:hAnsi="Times New Roman" w:cs="Times New Roman"/>
          <w:sz w:val="26"/>
          <w:szCs w:val="26"/>
          <w:lang w:val="uk-UA" w:eastAsia="uk-UA"/>
        </w:rPr>
      </w:pPr>
      <w:r>
        <w:rPr>
          <w:noProof/>
        </w:rPr>
        <w:drawing>
          <wp:anchor distT="0" distB="0" distL="114935" distR="114935" simplePos="0" relativeHeight="251659264" behindDoc="0" locked="0" layoutInCell="0" allowOverlap="1" wp14:anchorId="6AF8DE85" wp14:editId="1138015A">
            <wp:simplePos x="0" y="0"/>
            <wp:positionH relativeFrom="column">
              <wp:posOffset>2846705</wp:posOffset>
            </wp:positionH>
            <wp:positionV relativeFrom="paragraph">
              <wp:posOffset>5080</wp:posOffset>
            </wp:positionV>
            <wp:extent cx="426720" cy="603250"/>
            <wp:effectExtent l="0" t="0" r="0" b="6350"/>
            <wp:wrapSquare wrapText="right"/>
            <wp:docPr id="97483953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853" t="5438" r="8018" b="65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" cy="6032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24D7FCB" w14:textId="77777777" w:rsidR="0003338A" w:rsidRDefault="0003338A" w:rsidP="0003338A">
      <w:pPr>
        <w:pStyle w:val="ae"/>
        <w:jc w:val="center"/>
        <w:rPr>
          <w:rFonts w:ascii="Times New Roman" w:hAnsi="Times New Roman" w:cs="Times New Roman"/>
          <w:sz w:val="26"/>
          <w:szCs w:val="26"/>
          <w:lang w:val="uk-UA" w:eastAsia="uk-UA"/>
        </w:rPr>
      </w:pPr>
    </w:p>
    <w:p w14:paraId="622C6BCE" w14:textId="77777777" w:rsidR="0003338A" w:rsidRDefault="0003338A" w:rsidP="0003338A">
      <w:pPr>
        <w:pStyle w:val="ae"/>
        <w:jc w:val="center"/>
        <w:rPr>
          <w:rFonts w:ascii="Times New Roman" w:hAnsi="Times New Roman" w:cs="Times New Roman"/>
          <w:sz w:val="26"/>
          <w:szCs w:val="26"/>
          <w:lang w:val="uk-UA" w:eastAsia="uk-UA"/>
        </w:rPr>
      </w:pPr>
    </w:p>
    <w:p w14:paraId="5D30AE9A" w14:textId="77777777" w:rsidR="0003338A" w:rsidRDefault="0003338A" w:rsidP="0003338A">
      <w:pPr>
        <w:pStyle w:val="ae"/>
        <w:jc w:val="center"/>
        <w:rPr>
          <w:rFonts w:ascii="Times New Roman" w:hAnsi="Times New Roman" w:cs="Times New Roman"/>
          <w:sz w:val="26"/>
          <w:szCs w:val="26"/>
          <w:lang w:val="uk-UA" w:eastAsia="uk-UA"/>
        </w:rPr>
      </w:pPr>
    </w:p>
    <w:p w14:paraId="2FA731F2" w14:textId="77777777" w:rsidR="0003338A" w:rsidRDefault="0003338A" w:rsidP="0003338A">
      <w:pPr>
        <w:pStyle w:val="ae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ТЯГИНСЬКА СІЛЬСЬКА В</w:t>
      </w:r>
      <w:r>
        <w:rPr>
          <w:rFonts w:ascii="Times New Roman" w:hAnsi="Times New Roman" w:cs="Times New Roman"/>
          <w:b/>
          <w:sz w:val="26"/>
          <w:szCs w:val="26"/>
          <w:lang w:val="uk-UA"/>
        </w:rPr>
        <w:t>І</w:t>
      </w:r>
      <w:r>
        <w:rPr>
          <w:rFonts w:ascii="Times New Roman" w:hAnsi="Times New Roman" w:cs="Times New Roman"/>
          <w:b/>
          <w:sz w:val="26"/>
          <w:szCs w:val="26"/>
        </w:rPr>
        <w:t>ЙСЬКОВА АДМІНІСТРАЦІЯ</w:t>
      </w:r>
    </w:p>
    <w:p w14:paraId="3C33EF40" w14:textId="77777777" w:rsidR="0003338A" w:rsidRDefault="0003338A" w:rsidP="0003338A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БЕРИСЛАВСЬКОГО РАЙОНУ ХЕРСОНСЬКОЇ ОБЛАСТІ</w:t>
      </w:r>
    </w:p>
    <w:p w14:paraId="2F6E3807" w14:textId="77777777" w:rsidR="0003338A" w:rsidRDefault="0003338A" w:rsidP="0003338A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32682CDA" w14:textId="77777777" w:rsidR="0003338A" w:rsidRDefault="0003338A" w:rsidP="0003338A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РОЗПОРЯДЖЕННЯ</w:t>
      </w:r>
    </w:p>
    <w:p w14:paraId="618D6589" w14:textId="77777777" w:rsidR="0003338A" w:rsidRDefault="0003338A" w:rsidP="0003338A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Начальника сільської військової адміністрації</w:t>
      </w:r>
    </w:p>
    <w:p w14:paraId="087D1768" w14:textId="77777777" w:rsidR="0003338A" w:rsidRDefault="0003338A" w:rsidP="0003338A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41F7B411" w14:textId="77777777" w:rsidR="0003338A" w:rsidRDefault="0003338A" w:rsidP="0003338A">
      <w:pPr>
        <w:tabs>
          <w:tab w:val="left" w:pos="4111"/>
          <w:tab w:val="left" w:pos="6630"/>
          <w:tab w:val="left" w:pos="7797"/>
        </w:tabs>
        <w:spacing w:after="0" w:line="240" w:lineRule="auto"/>
        <w:rPr>
          <w:rFonts w:ascii="Times New Roman" w:hAnsi="Times New Roman" w:cs="Times New Roman"/>
          <w:bCs/>
          <w:sz w:val="26"/>
          <w:szCs w:val="26"/>
          <w:lang w:val="uk-UA" w:eastAsia="uk-UA"/>
        </w:rPr>
      </w:pPr>
      <w:r w:rsidRPr="00953522">
        <w:rPr>
          <w:rFonts w:ascii="Times New Roman" w:hAnsi="Times New Roman" w:cs="Times New Roman"/>
          <w:sz w:val="26"/>
          <w:szCs w:val="26"/>
          <w:u w:val="single"/>
          <w:lang w:val="uk-UA"/>
        </w:rPr>
        <w:t>28.08.2026</w:t>
      </w:r>
      <w:r>
        <w:rPr>
          <w:rFonts w:ascii="Times New Roman" w:hAnsi="Times New Roman" w:cs="Times New Roman"/>
          <w:sz w:val="26"/>
          <w:szCs w:val="26"/>
          <w:lang w:val="uk-UA"/>
        </w:rPr>
        <w:tab/>
        <w:t>с. Тягинка</w:t>
      </w:r>
      <w:r>
        <w:rPr>
          <w:rFonts w:ascii="Times New Roman" w:hAnsi="Times New Roman" w:cs="Times New Roman"/>
          <w:sz w:val="26"/>
          <w:szCs w:val="26"/>
          <w:lang w:val="uk-UA"/>
        </w:rPr>
        <w:tab/>
      </w:r>
      <w:r>
        <w:rPr>
          <w:rFonts w:ascii="Times New Roman" w:hAnsi="Times New Roman" w:cs="Times New Roman"/>
          <w:sz w:val="26"/>
          <w:szCs w:val="26"/>
          <w:lang w:val="uk-UA"/>
        </w:rPr>
        <w:tab/>
        <w:t xml:space="preserve">№ </w:t>
      </w:r>
      <w:r w:rsidRPr="00953522">
        <w:rPr>
          <w:rFonts w:ascii="Times New Roman" w:hAnsi="Times New Roman" w:cs="Times New Roman"/>
          <w:sz w:val="26"/>
          <w:szCs w:val="26"/>
          <w:u w:val="single"/>
          <w:lang w:val="uk-UA"/>
        </w:rPr>
        <w:t>257</w:t>
      </w:r>
    </w:p>
    <w:p w14:paraId="56C3CE5C" w14:textId="77777777" w:rsidR="0003338A" w:rsidRDefault="0003338A" w:rsidP="0003338A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bCs/>
          <w:sz w:val="26"/>
          <w:szCs w:val="26"/>
          <w:lang w:val="uk-UA" w:eastAsia="uk-UA"/>
        </w:rPr>
      </w:pPr>
      <w:r>
        <w:rPr>
          <w:rFonts w:ascii="Times New Roman" w:hAnsi="Times New Roman" w:cs="Times New Roman"/>
          <w:bCs/>
          <w:sz w:val="26"/>
          <w:szCs w:val="26"/>
          <w:lang w:val="uk-UA" w:eastAsia="uk-UA"/>
        </w:rPr>
        <w:t xml:space="preserve">Про надання одноразової матеріальної </w:t>
      </w:r>
    </w:p>
    <w:p w14:paraId="30D085A0" w14:textId="77777777" w:rsidR="0003338A" w:rsidRDefault="0003338A" w:rsidP="0003338A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bCs/>
          <w:sz w:val="26"/>
          <w:szCs w:val="26"/>
          <w:lang w:val="uk-UA" w:eastAsia="uk-UA"/>
        </w:rPr>
        <w:t>допомоги</w:t>
      </w:r>
      <w:bookmarkStart w:id="0" w:name="_Hlk184671094"/>
      <w:r>
        <w:rPr>
          <w:rFonts w:ascii="Times New Roman" w:hAnsi="Times New Roman" w:cs="Times New Roman"/>
          <w:lang w:val="uk-UA"/>
        </w:rPr>
        <w:t xml:space="preserve"> </w:t>
      </w:r>
      <w:r>
        <w:rPr>
          <w:rFonts w:ascii="Times New Roman" w:hAnsi="Times New Roman" w:cs="Times New Roman"/>
          <w:sz w:val="26"/>
          <w:szCs w:val="26"/>
          <w:lang w:val="uk-UA"/>
        </w:rPr>
        <w:t>сім’ям військовослужбовців, які</w:t>
      </w:r>
    </w:p>
    <w:p w14:paraId="4AA31BAC" w14:textId="77777777" w:rsidR="0003338A" w:rsidRDefault="0003338A" w:rsidP="0003338A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 xml:space="preserve">зникли безвісти або знаходяться в полоні, </w:t>
      </w:r>
    </w:p>
    <w:p w14:paraId="6E697970" w14:textId="77777777" w:rsidR="0003338A" w:rsidRDefault="0003338A" w:rsidP="0003338A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 xml:space="preserve">які зареєстровані і фактично мешкають на </w:t>
      </w:r>
    </w:p>
    <w:p w14:paraId="5F64A35D" w14:textId="77777777" w:rsidR="0003338A" w:rsidRDefault="0003338A" w:rsidP="0003338A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 xml:space="preserve">території Тягинської сільської територіальної </w:t>
      </w:r>
    </w:p>
    <w:p w14:paraId="32DC135B" w14:textId="77777777" w:rsidR="0003338A" w:rsidRDefault="0003338A" w:rsidP="0003338A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bCs/>
          <w:sz w:val="26"/>
          <w:szCs w:val="26"/>
          <w:lang w:val="uk-UA" w:eastAsia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громади</w:t>
      </w:r>
    </w:p>
    <w:bookmarkEnd w:id="0"/>
    <w:p w14:paraId="3FDF6B77" w14:textId="77777777" w:rsidR="0003338A" w:rsidRDefault="0003338A" w:rsidP="0003338A">
      <w:pPr>
        <w:tabs>
          <w:tab w:val="left" w:pos="709"/>
        </w:tabs>
        <w:spacing w:after="0" w:line="240" w:lineRule="auto"/>
        <w:ind w:left="-2" w:hanging="140"/>
        <w:jc w:val="both"/>
        <w:rPr>
          <w:rFonts w:ascii="Times New Roman" w:hAnsi="Times New Roman" w:cs="Times New Roman"/>
          <w:bCs/>
          <w:sz w:val="26"/>
          <w:szCs w:val="26"/>
          <w:lang w:val="uk-UA" w:eastAsia="uk-UA"/>
        </w:rPr>
      </w:pPr>
    </w:p>
    <w:p w14:paraId="792A9329" w14:textId="77777777" w:rsidR="0003338A" w:rsidRDefault="0003338A" w:rsidP="0003338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  <w:lang w:val="uk-UA" w:eastAsia="en-US"/>
        </w:rPr>
      </w:pPr>
      <w:r>
        <w:rPr>
          <w:rFonts w:ascii="Times New Roman" w:hAnsi="Times New Roman" w:cs="Times New Roman"/>
          <w:sz w:val="26"/>
          <w:szCs w:val="26"/>
          <w:lang w:val="uk-UA" w:eastAsia="ar-SA"/>
        </w:rPr>
        <w:t xml:space="preserve">Відповідно до 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Закону України «Про правовий режим воєнного стану», Указів Президента України </w:t>
      </w:r>
      <w:r>
        <w:rPr>
          <w:rFonts w:ascii="Times New Roman" w:hAnsi="Times New Roman" w:cs="Times New Roman"/>
          <w:color w:val="131300"/>
          <w:sz w:val="26"/>
          <w:szCs w:val="26"/>
          <w:lang w:val="uk-UA"/>
        </w:rPr>
        <w:t xml:space="preserve">24 </w:t>
      </w:r>
      <w:r>
        <w:rPr>
          <w:rFonts w:ascii="Times New Roman" w:hAnsi="Times New Roman" w:cs="Times New Roman"/>
          <w:color w:val="2C2C00"/>
          <w:sz w:val="26"/>
          <w:szCs w:val="26"/>
          <w:lang w:val="uk-UA"/>
        </w:rPr>
        <w:t xml:space="preserve">лютого </w:t>
      </w:r>
      <w:r>
        <w:rPr>
          <w:rFonts w:ascii="Times New Roman" w:hAnsi="Times New Roman" w:cs="Times New Roman"/>
          <w:color w:val="070700"/>
          <w:sz w:val="26"/>
          <w:szCs w:val="26"/>
          <w:lang w:val="uk-UA"/>
        </w:rPr>
        <w:t xml:space="preserve">2022 </w:t>
      </w:r>
      <w:r>
        <w:rPr>
          <w:rFonts w:ascii="Times New Roman" w:hAnsi="Times New Roman" w:cs="Times New Roman"/>
          <w:color w:val="2E2E00"/>
          <w:sz w:val="26"/>
          <w:szCs w:val="26"/>
          <w:lang w:val="uk-UA"/>
        </w:rPr>
        <w:t xml:space="preserve">року </w:t>
      </w:r>
      <w:r>
        <w:rPr>
          <w:rFonts w:ascii="Times New Roman" w:hAnsi="Times New Roman" w:cs="Times New Roman"/>
          <w:color w:val="252500"/>
          <w:sz w:val="26"/>
          <w:szCs w:val="26"/>
          <w:lang w:val="uk-UA"/>
        </w:rPr>
        <w:t xml:space="preserve">№ </w:t>
      </w:r>
      <w:r>
        <w:rPr>
          <w:rFonts w:ascii="Times New Roman" w:hAnsi="Times New Roman" w:cs="Times New Roman"/>
          <w:color w:val="090900"/>
          <w:sz w:val="26"/>
          <w:szCs w:val="26"/>
          <w:lang w:val="uk-UA"/>
        </w:rPr>
        <w:t xml:space="preserve">64/2022 </w:t>
      </w:r>
      <w:r>
        <w:rPr>
          <w:rFonts w:ascii="Times New Roman" w:hAnsi="Times New Roman" w:cs="Times New Roman"/>
          <w:color w:val="606000"/>
          <w:sz w:val="26"/>
          <w:szCs w:val="26"/>
          <w:lang w:val="uk-UA"/>
        </w:rPr>
        <w:t>«</w:t>
      </w:r>
      <w:r>
        <w:rPr>
          <w:rFonts w:ascii="Times New Roman" w:hAnsi="Times New Roman" w:cs="Times New Roman"/>
          <w:color w:val="232300"/>
          <w:sz w:val="26"/>
          <w:szCs w:val="26"/>
          <w:lang w:val="uk-UA"/>
        </w:rPr>
        <w:t xml:space="preserve">Про </w:t>
      </w:r>
      <w:r>
        <w:rPr>
          <w:rFonts w:ascii="Times New Roman" w:hAnsi="Times New Roman" w:cs="Times New Roman"/>
          <w:color w:val="1F1F00"/>
          <w:sz w:val="26"/>
          <w:szCs w:val="26"/>
          <w:lang w:val="uk-UA"/>
        </w:rPr>
        <w:t xml:space="preserve">введення </w:t>
      </w:r>
      <w:r>
        <w:rPr>
          <w:rFonts w:ascii="Times New Roman" w:hAnsi="Times New Roman" w:cs="Times New Roman"/>
          <w:color w:val="292900"/>
          <w:sz w:val="26"/>
          <w:szCs w:val="26"/>
          <w:lang w:val="uk-UA"/>
        </w:rPr>
        <w:t xml:space="preserve">воєнного стану </w:t>
      </w:r>
      <w:r>
        <w:rPr>
          <w:rFonts w:ascii="Times New Roman" w:hAnsi="Times New Roman" w:cs="Times New Roman"/>
          <w:color w:val="232300"/>
          <w:sz w:val="26"/>
          <w:szCs w:val="26"/>
          <w:lang w:val="uk-UA"/>
        </w:rPr>
        <w:t xml:space="preserve">в </w:t>
      </w:r>
      <w:r>
        <w:rPr>
          <w:rFonts w:ascii="Times New Roman" w:hAnsi="Times New Roman" w:cs="Times New Roman"/>
          <w:color w:val="1C1C00"/>
          <w:sz w:val="26"/>
          <w:szCs w:val="26"/>
          <w:lang w:val="uk-UA"/>
        </w:rPr>
        <w:t>Україні</w:t>
      </w:r>
      <w:r>
        <w:rPr>
          <w:rFonts w:ascii="Times New Roman" w:hAnsi="Times New Roman" w:cs="Times New Roman"/>
          <w:color w:val="252500"/>
          <w:sz w:val="26"/>
          <w:szCs w:val="26"/>
          <w:lang w:val="uk-UA"/>
        </w:rPr>
        <w:t xml:space="preserve">» </w:t>
      </w:r>
      <w:r>
        <w:rPr>
          <w:rFonts w:ascii="Times New Roman" w:hAnsi="Times New Roman" w:cs="Times New Roman"/>
          <w:color w:val="181800"/>
          <w:sz w:val="26"/>
          <w:szCs w:val="26"/>
          <w:lang w:val="uk-UA"/>
        </w:rPr>
        <w:t>(</w:t>
      </w:r>
      <w:r>
        <w:rPr>
          <w:rFonts w:ascii="Times New Roman" w:hAnsi="Times New Roman" w:cs="Times New Roman"/>
          <w:color w:val="282800"/>
          <w:sz w:val="26"/>
          <w:szCs w:val="26"/>
          <w:lang w:val="uk-UA"/>
        </w:rPr>
        <w:t xml:space="preserve">зі </w:t>
      </w:r>
      <w:r>
        <w:rPr>
          <w:rFonts w:ascii="Times New Roman" w:hAnsi="Times New Roman" w:cs="Times New Roman"/>
          <w:color w:val="2F2F00"/>
          <w:sz w:val="26"/>
          <w:szCs w:val="26"/>
          <w:lang w:val="uk-UA"/>
        </w:rPr>
        <w:t>змінами</w:t>
      </w:r>
      <w:r>
        <w:rPr>
          <w:rFonts w:ascii="Times New Roman" w:hAnsi="Times New Roman" w:cs="Times New Roman"/>
          <w:color w:val="0B0B00"/>
          <w:sz w:val="26"/>
          <w:szCs w:val="26"/>
          <w:lang w:val="uk-UA"/>
        </w:rPr>
        <w:t xml:space="preserve">) та </w:t>
      </w:r>
      <w:r>
        <w:rPr>
          <w:rFonts w:ascii="Times New Roman" w:hAnsi="Times New Roman" w:cs="Times New Roman"/>
          <w:sz w:val="26"/>
          <w:szCs w:val="26"/>
          <w:lang w:val="uk-UA"/>
        </w:rPr>
        <w:t>від 24 жовтня 2022 року №738/2022 «Про утворення військових адміністрацій населених пунктів у Херсонській області»,</w:t>
      </w:r>
      <w:r>
        <w:rPr>
          <w:rFonts w:ascii="Times New Roman" w:hAnsi="Times New Roman" w:cs="Times New Roman"/>
          <w:sz w:val="26"/>
          <w:szCs w:val="26"/>
          <w:lang w:val="uk-UA" w:eastAsia="ar-SA"/>
        </w:rPr>
        <w:t xml:space="preserve"> </w:t>
      </w:r>
      <w:r>
        <w:rPr>
          <w:rFonts w:ascii="Times New Roman" w:hAnsi="Times New Roman" w:cs="Times New Roman"/>
          <w:color w:val="202000"/>
          <w:sz w:val="26"/>
          <w:szCs w:val="26"/>
          <w:lang w:val="uk-UA"/>
        </w:rPr>
        <w:t>розпорядження Президента України від 15 червня 2023 року № 106/2023-рп «Про призначення Миколи ЯЦЕНКА начальником Тягинської сільської військової адміністрації Бериславського району Херсонської області», Постанови ВРУ від 16 листопада 2022 року № 2778-ІХ «Про здійснення начальниками військових адміністрацій населених пунктів у Херсонській області повноважень, передбачених частиною другою статті 10</w:t>
      </w:r>
      <w:r>
        <w:rPr>
          <w:rFonts w:ascii="Times New Roman" w:hAnsi="Times New Roman" w:cs="Times New Roman"/>
          <w:color w:val="1B1B00"/>
          <w:sz w:val="26"/>
          <w:szCs w:val="26"/>
          <w:lang w:val="uk-UA"/>
        </w:rPr>
        <w:t xml:space="preserve"> Закону України «Про правовий режим», «</w:t>
      </w:r>
      <w:r>
        <w:rPr>
          <w:rFonts w:ascii="Times New Roman" w:hAnsi="Times New Roman" w:cs="Times New Roman"/>
          <w:sz w:val="26"/>
          <w:szCs w:val="26"/>
          <w:lang w:val="uk-UA"/>
        </w:rPr>
        <w:t>Програма підтримки ветеранів війни, військовослужбовців та членів їх сімей, членів сімей загиблих (померлих) ветеранів війни, Захисників та Захисниць України, які зареєстровані та проживають на території Тягинської сільської територіальної громади на</w:t>
      </w:r>
      <w:r>
        <w:rPr>
          <w:rFonts w:ascii="Times New Roman" w:hAnsi="Times New Roman" w:cs="Times New Roman"/>
          <w:spacing w:val="1"/>
          <w:sz w:val="26"/>
          <w:szCs w:val="26"/>
          <w:lang w:val="uk-UA"/>
        </w:rPr>
        <w:t xml:space="preserve"> </w:t>
      </w:r>
      <w:r>
        <w:rPr>
          <w:rFonts w:ascii="Times New Roman" w:hAnsi="Times New Roman" w:cs="Times New Roman"/>
          <w:sz w:val="26"/>
          <w:szCs w:val="26"/>
          <w:lang w:val="uk-UA"/>
        </w:rPr>
        <w:t>2025 - 2027</w:t>
      </w:r>
      <w:r>
        <w:rPr>
          <w:rFonts w:ascii="Times New Roman" w:hAnsi="Times New Roman" w:cs="Times New Roman"/>
          <w:spacing w:val="1"/>
          <w:sz w:val="26"/>
          <w:szCs w:val="26"/>
          <w:lang w:val="uk-UA"/>
        </w:rPr>
        <w:t xml:space="preserve"> </w:t>
      </w:r>
      <w:r>
        <w:rPr>
          <w:rFonts w:ascii="Times New Roman" w:hAnsi="Times New Roman" w:cs="Times New Roman"/>
          <w:sz w:val="26"/>
          <w:szCs w:val="26"/>
          <w:lang w:val="uk-UA"/>
        </w:rPr>
        <w:t>роки</w:t>
      </w:r>
      <w:r>
        <w:rPr>
          <w:rFonts w:ascii="Times New Roman" w:hAnsi="Times New Roman" w:cs="Times New Roman"/>
          <w:color w:val="1B1B00"/>
          <w:sz w:val="26"/>
          <w:szCs w:val="26"/>
          <w:lang w:val="uk-UA"/>
        </w:rPr>
        <w:t xml:space="preserve">» затвердженої розпорядженням від 11 грудня 2024 року № 374, розглянувши заяви громадянок що додаються, </w:t>
      </w:r>
      <w:r>
        <w:rPr>
          <w:rFonts w:ascii="Times New Roman" w:hAnsi="Times New Roman" w:cs="Times New Roman"/>
          <w:bCs/>
          <w:color w:val="1B1B00"/>
          <w:sz w:val="26"/>
          <w:szCs w:val="26"/>
          <w:lang w:val="uk-UA"/>
        </w:rPr>
        <w:t>керуючись</w:t>
      </w:r>
      <w:r>
        <w:rPr>
          <w:rFonts w:ascii="Times New Roman" w:hAnsi="Times New Roman" w:cs="Times New Roman"/>
          <w:color w:val="1B1B00"/>
          <w:sz w:val="26"/>
          <w:szCs w:val="26"/>
          <w:lang w:val="uk-UA"/>
        </w:rPr>
        <w:t xml:space="preserve"> Законом України «Про місцеве самоврядування в Україні»:</w:t>
      </w:r>
    </w:p>
    <w:p w14:paraId="715C916A" w14:textId="77777777" w:rsidR="0003338A" w:rsidRDefault="0003338A" w:rsidP="0003338A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  <w:lang w:val="uk-UA" w:eastAsia="en-US"/>
        </w:rPr>
      </w:pPr>
      <w:r>
        <w:rPr>
          <w:rFonts w:ascii="Times New Roman" w:eastAsia="Calibri" w:hAnsi="Times New Roman" w:cs="Times New Roman"/>
          <w:sz w:val="26"/>
          <w:szCs w:val="26"/>
          <w:lang w:val="uk-UA" w:eastAsia="en-US"/>
        </w:rPr>
        <w:t>1.Надати матеріальну допомогу родинам :</w:t>
      </w:r>
    </w:p>
    <w:p w14:paraId="074383BA" w14:textId="77777777" w:rsidR="0003338A" w:rsidRDefault="0003338A" w:rsidP="0003338A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  <w:lang w:val="uk-UA" w:eastAsia="en-US"/>
        </w:rPr>
      </w:pPr>
      <w:r>
        <w:rPr>
          <w:rFonts w:ascii="Times New Roman" w:eastAsia="Calibri" w:hAnsi="Times New Roman" w:cs="Times New Roman"/>
          <w:sz w:val="26"/>
          <w:szCs w:val="26"/>
          <w:lang w:val="uk-UA" w:eastAsia="en-US"/>
        </w:rPr>
        <w:t>1.1</w:t>
      </w:r>
      <w:bookmarkStart w:id="1" w:name="_Hlk189047619"/>
      <w:r>
        <w:rPr>
          <w:rFonts w:ascii="Times New Roman" w:eastAsia="Calibri" w:hAnsi="Times New Roman" w:cs="Times New Roman"/>
          <w:sz w:val="26"/>
          <w:szCs w:val="26"/>
          <w:lang w:val="uk-UA" w:eastAsia="en-US"/>
        </w:rPr>
        <w:t xml:space="preserve">.КІРІЄНКО Оксані Сергіївні 1994 </w:t>
      </w:r>
      <w:bookmarkStart w:id="2" w:name="_Hlk184068627"/>
      <w:r>
        <w:rPr>
          <w:rFonts w:ascii="Times New Roman" w:eastAsia="Calibri" w:hAnsi="Times New Roman" w:cs="Times New Roman"/>
          <w:sz w:val="26"/>
          <w:szCs w:val="26"/>
          <w:lang w:val="uk-UA" w:eastAsia="en-US"/>
        </w:rPr>
        <w:t>р. н.</w:t>
      </w:r>
      <w:bookmarkEnd w:id="1"/>
      <w:r>
        <w:rPr>
          <w:rFonts w:ascii="Times New Roman" w:eastAsia="Calibri" w:hAnsi="Times New Roman" w:cs="Times New Roman"/>
          <w:sz w:val="26"/>
          <w:szCs w:val="26"/>
          <w:lang w:val="uk-UA" w:eastAsia="en-US"/>
        </w:rPr>
        <w:t xml:space="preserve">, у розмірі 5000,0 гривень , доньці </w:t>
      </w:r>
      <w:bookmarkStart w:id="3" w:name="_Hlk189047836"/>
      <w:r>
        <w:rPr>
          <w:rFonts w:ascii="Times New Roman" w:eastAsia="Calibri" w:hAnsi="Times New Roman" w:cs="Times New Roman"/>
          <w:sz w:val="26"/>
          <w:szCs w:val="26"/>
          <w:lang w:val="uk-UA" w:eastAsia="en-US"/>
        </w:rPr>
        <w:t>військовослужбовця КІРІЄНКО Сергія Леонідовича 1971 р. н., який зник безвісти з 10.05.2026 року, внаслідок виконання бойового завдання в н. п. Осикове Краматорського району Донецької області</w:t>
      </w:r>
      <w:bookmarkStart w:id="4" w:name="_Hlk185412865"/>
      <w:bookmarkEnd w:id="2"/>
      <w:r>
        <w:rPr>
          <w:rFonts w:ascii="Times New Roman" w:eastAsia="Calibri" w:hAnsi="Times New Roman" w:cs="Times New Roman"/>
          <w:sz w:val="26"/>
          <w:szCs w:val="26"/>
          <w:lang w:val="uk-UA" w:eastAsia="en-US"/>
        </w:rPr>
        <w:t>.</w:t>
      </w:r>
      <w:bookmarkEnd w:id="4"/>
      <w:r>
        <w:rPr>
          <w:rFonts w:ascii="Times New Roman" w:eastAsia="Calibri" w:hAnsi="Times New Roman" w:cs="Times New Roman"/>
          <w:sz w:val="26"/>
          <w:szCs w:val="26"/>
          <w:lang w:val="uk-UA" w:eastAsia="en-US"/>
        </w:rPr>
        <w:t xml:space="preserve"> </w:t>
      </w:r>
    </w:p>
    <w:p w14:paraId="44211F8E" w14:textId="77777777" w:rsidR="0003338A" w:rsidRDefault="0003338A" w:rsidP="0003338A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  <w:lang w:val="uk-UA" w:eastAsia="en-US"/>
        </w:rPr>
      </w:pPr>
      <w:r>
        <w:rPr>
          <w:rFonts w:ascii="Times New Roman" w:eastAsia="Calibri" w:hAnsi="Times New Roman" w:cs="Times New Roman"/>
          <w:sz w:val="26"/>
          <w:szCs w:val="26"/>
          <w:lang w:val="uk-UA" w:eastAsia="en-US"/>
        </w:rPr>
        <w:t>1.2 СТЯЖКОВІЙ Світлані Петрівні 1993 р. н., у розмірі 5000,0 гривень, дружині військовослужбовця СТЯЖКОВА Едуарда Валерійовича 06.01.1996 р. н., який зник безвісти 11.04.2026 року під час ведення бойових дій в районі н. п. Вовчанські Хутори Харківської області</w:t>
      </w:r>
    </w:p>
    <w:bookmarkEnd w:id="3"/>
    <w:p w14:paraId="45C47223" w14:textId="77777777" w:rsidR="0003338A" w:rsidRDefault="0003338A" w:rsidP="0003338A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  <w:lang w:val="uk-UA" w:eastAsia="en-US"/>
        </w:rPr>
      </w:pPr>
      <w:r>
        <w:rPr>
          <w:rFonts w:ascii="Times New Roman" w:eastAsia="Calibri" w:hAnsi="Times New Roman" w:cs="Times New Roman"/>
          <w:sz w:val="26"/>
          <w:szCs w:val="26"/>
          <w:lang w:val="uk-UA" w:eastAsia="en-US"/>
        </w:rPr>
        <w:t>2. В. о. головного бухгалтера Тягинської сільської ради здійснити виплату одноразової допомоги.</w:t>
      </w:r>
    </w:p>
    <w:p w14:paraId="1C5B839B" w14:textId="77777777" w:rsidR="0003338A" w:rsidRDefault="0003338A" w:rsidP="0003338A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  <w:lang w:val="uk-UA" w:eastAsia="en-US"/>
        </w:rPr>
      </w:pPr>
      <w:r>
        <w:rPr>
          <w:rFonts w:ascii="Times New Roman" w:eastAsia="Calibri" w:hAnsi="Times New Roman" w:cs="Times New Roman"/>
          <w:sz w:val="26"/>
          <w:szCs w:val="26"/>
          <w:lang w:val="uk-UA" w:eastAsia="en-US"/>
        </w:rPr>
        <w:t>3.Контроль за виконанням даного розпорядження залишаю за собою.</w:t>
      </w:r>
    </w:p>
    <w:p w14:paraId="7DD49172" w14:textId="77777777" w:rsidR="0003338A" w:rsidRDefault="0003338A" w:rsidP="0003338A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  <w:lang w:val="uk-UA" w:eastAsia="en-US"/>
        </w:rPr>
      </w:pPr>
    </w:p>
    <w:p w14:paraId="5EDCAED5" w14:textId="77777777" w:rsidR="0003338A" w:rsidRDefault="0003338A" w:rsidP="0003338A">
      <w:pPr>
        <w:pStyle w:val="ae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 xml:space="preserve">Начальник сільської </w:t>
      </w:r>
    </w:p>
    <w:p w14:paraId="532C1B49" w14:textId="77777777" w:rsidR="0003338A" w:rsidRDefault="0003338A" w:rsidP="0003338A">
      <w:pPr>
        <w:pStyle w:val="ae"/>
        <w:tabs>
          <w:tab w:val="left" w:pos="6804"/>
        </w:tabs>
        <w:jc w:val="both"/>
      </w:pPr>
      <w:r>
        <w:rPr>
          <w:rFonts w:ascii="Times New Roman" w:hAnsi="Times New Roman" w:cs="Times New Roman"/>
          <w:sz w:val="26"/>
          <w:szCs w:val="26"/>
          <w:lang w:val="uk-UA"/>
        </w:rPr>
        <w:t>військової адміністрації</w:t>
      </w:r>
      <w:r>
        <w:rPr>
          <w:rFonts w:ascii="Times New Roman" w:hAnsi="Times New Roman" w:cs="Times New Roman"/>
          <w:sz w:val="26"/>
          <w:szCs w:val="26"/>
          <w:lang w:val="uk-UA"/>
        </w:rPr>
        <w:tab/>
        <w:t>Микола ЯЦЕНКО</w:t>
      </w:r>
    </w:p>
    <w:p w14:paraId="6F298A3D" w14:textId="77777777" w:rsidR="00FA088E" w:rsidRDefault="00FA088E"/>
    <w:sectPr w:rsidR="00FA088E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338A"/>
    <w:rsid w:val="0003338A"/>
    <w:rsid w:val="00997AC4"/>
    <w:rsid w:val="00BC756F"/>
    <w:rsid w:val="00C93B5B"/>
    <w:rsid w:val="00FA08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6032C3"/>
  <w15:chartTrackingRefBased/>
  <w15:docId w15:val="{0161CC00-39C4-4CE1-AE32-6519FBF6E3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3338A"/>
    <w:pPr>
      <w:suppressAutoHyphens/>
      <w:spacing w:after="200" w:line="276" w:lineRule="auto"/>
    </w:pPr>
    <w:rPr>
      <w:rFonts w:ascii="Calibri" w:eastAsia="Times New Roman" w:hAnsi="Calibri" w:cs="Calibri"/>
      <w:color w:val="000000"/>
      <w:kern w:val="0"/>
      <w:lang w:val="ru-RU" w:eastAsia="zh-CN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03338A"/>
    <w:pPr>
      <w:keepNext/>
      <w:keepLines/>
      <w:suppressAutoHyphens w:val="0"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uk-UA"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3338A"/>
    <w:pPr>
      <w:keepNext/>
      <w:keepLines/>
      <w:suppressAutoHyphens w:val="0"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uk-UA"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3338A"/>
    <w:pPr>
      <w:keepNext/>
      <w:keepLines/>
      <w:suppressAutoHyphens w:val="0"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uk-UA"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3338A"/>
    <w:pPr>
      <w:keepNext/>
      <w:keepLines/>
      <w:suppressAutoHyphens w:val="0"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val="uk-UA"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3338A"/>
    <w:pPr>
      <w:keepNext/>
      <w:keepLines/>
      <w:suppressAutoHyphens w:val="0"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val="uk-UA"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3338A"/>
    <w:pPr>
      <w:keepNext/>
      <w:keepLines/>
      <w:suppressAutoHyphens w:val="0"/>
      <w:spacing w:before="40" w:after="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val="uk-UA"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3338A"/>
    <w:pPr>
      <w:keepNext/>
      <w:keepLines/>
      <w:suppressAutoHyphens w:val="0"/>
      <w:spacing w:before="40" w:after="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val="uk-UA"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3338A"/>
    <w:pPr>
      <w:keepNext/>
      <w:keepLines/>
      <w:suppressAutoHyphens w:val="0"/>
      <w:spacing w:after="0"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val="uk-UA"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3338A"/>
    <w:pPr>
      <w:keepNext/>
      <w:keepLines/>
      <w:suppressAutoHyphens w:val="0"/>
      <w:spacing w:after="0"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val="uk-UA"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3338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3338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3338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3338A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3338A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3338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3338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3338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3338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3338A"/>
    <w:pPr>
      <w:suppressAutoHyphens w:val="0"/>
      <w:spacing w:after="80"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  <w:lang w:val="uk-UA" w:eastAsia="en-US"/>
      <w14:ligatures w14:val="standardContextual"/>
    </w:rPr>
  </w:style>
  <w:style w:type="character" w:customStyle="1" w:styleId="a4">
    <w:name w:val="Назва Знак"/>
    <w:basedOn w:val="a0"/>
    <w:link w:val="a3"/>
    <w:uiPriority w:val="10"/>
    <w:rsid w:val="0003338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3338A"/>
    <w:pPr>
      <w:numPr>
        <w:ilvl w:val="1"/>
      </w:numPr>
      <w:suppressAutoHyphens w:val="0"/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uk-UA" w:eastAsia="en-US"/>
      <w14:ligatures w14:val="standardContextual"/>
    </w:rPr>
  </w:style>
  <w:style w:type="character" w:customStyle="1" w:styleId="a6">
    <w:name w:val="Підзаголовок Знак"/>
    <w:basedOn w:val="a0"/>
    <w:link w:val="a5"/>
    <w:uiPriority w:val="11"/>
    <w:rsid w:val="0003338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03338A"/>
    <w:pPr>
      <w:suppressAutoHyphens w:val="0"/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val="uk-UA" w:eastAsia="en-US"/>
      <w14:ligatures w14:val="standardContextual"/>
    </w:rPr>
  </w:style>
  <w:style w:type="character" w:customStyle="1" w:styleId="a8">
    <w:name w:val="Цитата Знак"/>
    <w:basedOn w:val="a0"/>
    <w:link w:val="a7"/>
    <w:uiPriority w:val="29"/>
    <w:rsid w:val="0003338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03338A"/>
    <w:pPr>
      <w:suppressAutoHyphens w:val="0"/>
      <w:spacing w:after="160" w:line="259" w:lineRule="auto"/>
      <w:ind w:left="720"/>
      <w:contextualSpacing/>
    </w:pPr>
    <w:rPr>
      <w:rFonts w:asciiTheme="minorHAnsi" w:eastAsiaTheme="minorHAnsi" w:hAnsiTheme="minorHAnsi" w:cstheme="minorBidi"/>
      <w:color w:val="auto"/>
      <w:kern w:val="2"/>
      <w:lang w:val="uk-UA" w:eastAsia="en-US"/>
      <w14:ligatures w14:val="standardContextual"/>
    </w:rPr>
  </w:style>
  <w:style w:type="character" w:styleId="aa">
    <w:name w:val="Intense Emphasis"/>
    <w:basedOn w:val="a0"/>
    <w:uiPriority w:val="21"/>
    <w:qFormat/>
    <w:rsid w:val="0003338A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03338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uppressAutoHyphens w:val="0"/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val="uk-UA" w:eastAsia="en-US"/>
      <w14:ligatures w14:val="standardContextual"/>
    </w:rPr>
  </w:style>
  <w:style w:type="character" w:customStyle="1" w:styleId="ac">
    <w:name w:val="Насичена цитата Знак"/>
    <w:basedOn w:val="a0"/>
    <w:link w:val="ab"/>
    <w:uiPriority w:val="30"/>
    <w:rsid w:val="0003338A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03338A"/>
    <w:rPr>
      <w:b/>
      <w:bCs/>
      <w:smallCaps/>
      <w:color w:val="0F4761" w:themeColor="accent1" w:themeShade="BF"/>
      <w:spacing w:val="5"/>
    </w:rPr>
  </w:style>
  <w:style w:type="paragraph" w:styleId="ae">
    <w:name w:val="No Spacing"/>
    <w:qFormat/>
    <w:rsid w:val="0003338A"/>
    <w:pPr>
      <w:suppressAutoHyphens/>
      <w:spacing w:after="0" w:line="240" w:lineRule="auto"/>
    </w:pPr>
    <w:rPr>
      <w:rFonts w:ascii="Calibri" w:eastAsia="Times New Roman" w:hAnsi="Calibri" w:cs="Calibri"/>
      <w:color w:val="000000"/>
      <w:kern w:val="0"/>
      <w:lang w:val="ru-RU" w:eastAsia="zh-C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298</Words>
  <Characters>2065</Characters>
  <Application>Microsoft Office Word</Application>
  <DocSecurity>0</DocSecurity>
  <Lines>49</Lines>
  <Paragraphs>22</Paragraphs>
  <ScaleCrop>false</ScaleCrop>
  <Company/>
  <LinksUpToDate>false</LinksUpToDate>
  <CharactersWithSpaces>2341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Ганна Кулініч</dc:creator>
  <cp:keywords/>
  <dc:description/>
  <cp:lastModifiedBy>Ганна Кулініч</cp:lastModifiedBy>
  <cp:revision>1</cp:revision>
  <dcterms:created xsi:type="dcterms:W3CDTF">2026-08-31T10:17:00Z</dcterms:created>
  <dcterms:modified xsi:type="dcterms:W3CDTF">2026-08-31T10:17:00Z</dcterms:modified>
</cp:coreProperties>
</file>