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CD15" w14:textId="6CF85244" w:rsidR="0003570A" w:rsidRDefault="0055282F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uk-UA"/>
          <w14:ligatures w14:val="standardContextual"/>
        </w:rPr>
        <w:drawing>
          <wp:inline distT="0" distB="0" distL="0" distR="0" wp14:anchorId="47A231C8" wp14:editId="345CB3BA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56C2E" w14:textId="77777777" w:rsidR="0003570A" w:rsidRDefault="0055282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25F3FA7A" w14:textId="77777777" w:rsidR="0003570A" w:rsidRDefault="0055282F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1BDCE507" w14:textId="77777777" w:rsidR="0003570A" w:rsidRDefault="0003570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4AF4B2" w14:textId="77777777" w:rsidR="0003570A" w:rsidRDefault="0055282F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4A99F827" w14:textId="77777777" w:rsidR="0003570A" w:rsidRDefault="0055282F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0FD1BF72" w14:textId="77777777" w:rsidR="0003570A" w:rsidRDefault="0003570A">
      <w:pPr>
        <w:pStyle w:val="a8"/>
        <w:spacing w:after="0"/>
        <w:ind w:right="18"/>
        <w:jc w:val="both"/>
        <w:rPr>
          <w:szCs w:val="26"/>
          <w:lang w:val="uk-UA"/>
        </w:rPr>
      </w:pPr>
    </w:p>
    <w:p w14:paraId="7CAA32A1" w14:textId="6805498E" w:rsidR="0003570A" w:rsidRDefault="0055282F" w:rsidP="00314A01">
      <w:pPr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D796A">
        <w:rPr>
          <w:rFonts w:ascii="Times New Roman" w:hAnsi="Times New Roman"/>
          <w:bCs/>
          <w:sz w:val="26"/>
          <w:szCs w:val="26"/>
          <w:u w:val="single"/>
        </w:rPr>
        <w:t>15.05.2026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314A01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  <w:lang w:val="en-US"/>
        </w:rPr>
        <w:t>c</w:t>
      </w:r>
      <w:r>
        <w:rPr>
          <w:rFonts w:ascii="Times New Roman" w:hAnsi="Times New Roman"/>
          <w:bCs/>
          <w:sz w:val="26"/>
          <w:szCs w:val="26"/>
        </w:rPr>
        <w:t>.Тягинка</w:t>
      </w:r>
      <w:r w:rsidR="00314A01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 xml:space="preserve">№ </w:t>
      </w:r>
      <w:r w:rsidRPr="007D796A">
        <w:rPr>
          <w:rFonts w:ascii="Times New Roman" w:hAnsi="Times New Roman"/>
          <w:bCs/>
          <w:sz w:val="26"/>
          <w:szCs w:val="26"/>
          <w:u w:val="single"/>
        </w:rPr>
        <w:t>169</w:t>
      </w:r>
    </w:p>
    <w:p w14:paraId="28654FDD" w14:textId="77777777" w:rsidR="0003570A" w:rsidRDefault="0003570A">
      <w:pPr>
        <w:snapToGri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c"/>
        <w:tblW w:w="10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149"/>
      </w:tblGrid>
      <w:tr w:rsidR="0003570A" w14:paraId="6C0D8CA9" w14:textId="77777777">
        <w:tc>
          <w:tcPr>
            <w:tcW w:w="5395" w:type="dxa"/>
          </w:tcPr>
          <w:p w14:paraId="51B5910C" w14:textId="77777777" w:rsidR="0003570A" w:rsidRDefault="0055282F">
            <w:pPr>
              <w:tabs>
                <w:tab w:val="left" w:pos="3330"/>
                <w:tab w:val="left" w:pos="3960"/>
                <w:tab w:val="left" w:pos="9781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 підготовку об’єктів житлово- комунального господарства, соціальної </w:t>
            </w:r>
          </w:p>
          <w:p w14:paraId="3D8A694D" w14:textId="77777777" w:rsidR="0003570A" w:rsidRDefault="0055282F">
            <w:pPr>
              <w:tabs>
                <w:tab w:val="left" w:pos="3330"/>
                <w:tab w:val="left" w:pos="3960"/>
                <w:tab w:val="left" w:pos="9781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сфери та дорожньо-мостового господарства Тягинської сільської ради до роботи в осінньо-зимовий період 2026/27 року</w:t>
            </w:r>
          </w:p>
        </w:tc>
        <w:tc>
          <w:tcPr>
            <w:tcW w:w="5149" w:type="dxa"/>
          </w:tcPr>
          <w:p w14:paraId="01F6970D" w14:textId="77777777" w:rsidR="0003570A" w:rsidRDefault="0003570A">
            <w:pPr>
              <w:tabs>
                <w:tab w:val="left" w:pos="3330"/>
                <w:tab w:val="left" w:pos="3960"/>
                <w:tab w:val="left" w:pos="978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EDA1F6A" w14:textId="77777777" w:rsidR="0003570A" w:rsidRDefault="0003570A">
      <w:pPr>
        <w:spacing w:after="0" w:line="240" w:lineRule="auto"/>
        <w:ind w:firstLineChars="200" w:firstLine="520"/>
        <w:rPr>
          <w:rFonts w:ascii="Times New Roman" w:eastAsia="Lato" w:hAnsi="Times New Roman"/>
          <w:sz w:val="26"/>
          <w:szCs w:val="26"/>
          <w:shd w:val="clear" w:color="auto" w:fill="FFFFFF"/>
        </w:rPr>
      </w:pPr>
    </w:p>
    <w:p w14:paraId="70F40530" w14:textId="49A7A62F" w:rsidR="0003570A" w:rsidRDefault="0055282F">
      <w:pPr>
        <w:tabs>
          <w:tab w:val="left" w:pos="5812"/>
        </w:tabs>
        <w:spacing w:after="0" w:line="240" w:lineRule="auto"/>
        <w:ind w:firstLineChars="200" w:firstLine="520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З метою підготовки підприємств житлово-комунального господарства, закладів соціально-бюджетної сфери Тягинської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 xml:space="preserve"> сільської ради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до роботи в осінньо-зимовий період 202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6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/2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7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року</w:t>
      </w:r>
      <w:r>
        <w:rPr>
          <w:rFonts w:ascii="Times New Roman" w:hAnsi="Times New Roman"/>
          <w:sz w:val="26"/>
          <w:szCs w:val="26"/>
        </w:rPr>
        <w:t xml:space="preserve">, відповідно до </w:t>
      </w:r>
      <w:r>
        <w:rPr>
          <w:rFonts w:ascii="Times New Roman" w:hAnsi="Times New Roman"/>
          <w:sz w:val="26"/>
          <w:szCs w:val="26"/>
          <w:lang w:eastAsia="ar-SA"/>
        </w:rPr>
        <w:t xml:space="preserve">Закону України «Про правовий режим воєнного стану», </w:t>
      </w:r>
      <w:r>
        <w:rPr>
          <w:rFonts w:ascii="Times New Roman" w:hAnsi="Times New Roman"/>
          <w:sz w:val="26"/>
          <w:szCs w:val="26"/>
        </w:rPr>
        <w:t>Указів Президента України 24 лютого        2022 року № 64/2022 «Про введення воєнного стану в Україні» (зі змінами) та від 24 жовтня 2022 року №738/2022 «Про утворення військових адміністрацій населених пунктів у Херсонській області»,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</w:rPr>
        <w:t>розпорядження Президента України від 15 червня 2023 року № 106/2023-рп «Про призначення М. 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</w:t>
      </w:r>
      <w:r>
        <w:rPr>
          <w:rFonts w:ascii="Times New Roman" w:hAnsi="Times New Roman"/>
          <w:sz w:val="26"/>
          <w:szCs w:val="26"/>
          <w:lang w:eastAsia="ar-SA"/>
        </w:rPr>
        <w:t xml:space="preserve">, розпорядження начальника Херсонської обласної </w:t>
      </w:r>
      <w:r>
        <w:rPr>
          <w:rFonts w:ascii="Times New Roman" w:hAnsi="Times New Roman"/>
          <w:sz w:val="26"/>
          <w:szCs w:val="26"/>
        </w:rPr>
        <w:t xml:space="preserve">військової адміністрації від 15 травня 2026 року № 175 «Про підготовку об’єктів житлово-комунального господарства, соціальної сфери та дорожньо-мостового господарства на деокупованій території Херсонської області  до роботи в осінньо-зимовий період 2026/27 року»,  </w:t>
      </w:r>
      <w:r>
        <w:rPr>
          <w:rFonts w:ascii="Times New Roman" w:hAnsi="Times New Roman"/>
          <w:sz w:val="26"/>
          <w:szCs w:val="26"/>
          <w:lang w:eastAsia="ar-SA"/>
        </w:rPr>
        <w:t xml:space="preserve">керуючись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Законом України «Про місцеве самоврядування в Україні»:</w:t>
      </w:r>
    </w:p>
    <w:p w14:paraId="5C7800EA" w14:textId="77777777" w:rsidR="0003570A" w:rsidRDefault="0055282F">
      <w:pPr>
        <w:numPr>
          <w:ilvl w:val="0"/>
          <w:numId w:val="1"/>
        </w:numPr>
        <w:tabs>
          <w:tab w:val="left" w:pos="360"/>
          <w:tab w:val="left" w:pos="709"/>
          <w:tab w:val="left" w:pos="1134"/>
        </w:tabs>
        <w:spacing w:after="0" w:line="240" w:lineRule="auto"/>
        <w:ind w:firstLineChars="200" w:firstLine="5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Затвердити план заходів щодо підготовки об’єктів житлово-комунального господарства, соціальної сфери та дорожньо-мостового господарства на території Тягинської сільської ради до роботи в осінньо-зимовий період 2026/27 року (далі - План заходів), що додається. </w:t>
      </w:r>
    </w:p>
    <w:p w14:paraId="02C8023B" w14:textId="77777777" w:rsidR="0003570A" w:rsidRDefault="0055282F">
      <w:pPr>
        <w:numPr>
          <w:ilvl w:val="0"/>
          <w:numId w:val="1"/>
        </w:numPr>
        <w:tabs>
          <w:tab w:val="left" w:pos="360"/>
          <w:tab w:val="left" w:pos="1134"/>
        </w:tabs>
        <w:spacing w:after="0" w:line="240" w:lineRule="auto"/>
        <w:ind w:firstLineChars="200" w:firstLine="520"/>
        <w:rPr>
          <w:rFonts w:ascii="Times New Roman" w:hAnsi="Times New Roman"/>
          <w:color w:val="000000"/>
          <w:sz w:val="26"/>
          <w:szCs w:val="26"/>
          <w:lang w:eastAsia="uk-UA" w:bidi="uk-UA"/>
        </w:rPr>
      </w:pP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Утворити комісію з питань організації якісної підготовки та сталої роботи об’єктів життєзабезпечення в осінньо-зимовий період 202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6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/2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7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року у складі згідно з додатком. </w:t>
      </w:r>
    </w:p>
    <w:p w14:paraId="4E0A3027" w14:textId="77777777" w:rsidR="0003570A" w:rsidRDefault="0055282F">
      <w:pPr>
        <w:numPr>
          <w:ilvl w:val="0"/>
          <w:numId w:val="1"/>
        </w:numPr>
        <w:tabs>
          <w:tab w:val="left" w:pos="360"/>
          <w:tab w:val="left" w:pos="709"/>
          <w:tab w:val="left" w:pos="1134"/>
        </w:tabs>
        <w:spacing w:after="0" w:line="240" w:lineRule="auto"/>
        <w:ind w:firstLineChars="200" w:firstLine="520"/>
        <w:rPr>
          <w:rFonts w:ascii="Times New Roman" w:hAnsi="Times New Roman"/>
          <w:color w:val="000000"/>
          <w:sz w:val="26"/>
          <w:szCs w:val="26"/>
          <w:lang w:eastAsia="uk-UA" w:bidi="uk-UA"/>
        </w:rPr>
      </w:pP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Затвердити положення про комісію з питань організації якісної підготовки та сталої роботи об’єктів життєзабезпечення в осінньо-зимовий період 202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6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/2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7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року, що додається.</w:t>
      </w:r>
    </w:p>
    <w:p w14:paraId="77E63424" w14:textId="0EBB62DB" w:rsidR="0003570A" w:rsidRDefault="0055282F">
      <w:pPr>
        <w:numPr>
          <w:ilvl w:val="0"/>
          <w:numId w:val="1"/>
        </w:numPr>
        <w:tabs>
          <w:tab w:val="left" w:pos="360"/>
          <w:tab w:val="left" w:pos="709"/>
          <w:tab w:val="left" w:pos="1134"/>
        </w:tabs>
        <w:spacing w:after="0" w:line="240" w:lineRule="auto"/>
        <w:ind w:firstLineChars="200" w:firstLine="520"/>
        <w:rPr>
          <w:rFonts w:ascii="Times New Roman" w:hAnsi="Times New Roman"/>
          <w:color w:val="000000"/>
          <w:sz w:val="26"/>
          <w:szCs w:val="26"/>
          <w:lang w:eastAsia="uk-UA" w:bidi="uk-UA"/>
        </w:rPr>
      </w:pP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Комісії, утвореної цим розпорядженням, забезпечувати координацію діяльності структурних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 xml:space="preserve"> підрозділів сільської ради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з питань підготовки об’єктів житлово-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lastRenderedPageBreak/>
        <w:t>комунального господарства, соціальної сфери та дорожньо-мостового господарства до роботи в осінньо-зимовий період 202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6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/2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7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року.</w:t>
      </w:r>
    </w:p>
    <w:p w14:paraId="556B301B" w14:textId="77777777" w:rsidR="0003570A" w:rsidRDefault="0055282F">
      <w:pPr>
        <w:numPr>
          <w:ilvl w:val="0"/>
          <w:numId w:val="1"/>
        </w:numPr>
        <w:tabs>
          <w:tab w:val="left" w:pos="709"/>
          <w:tab w:val="left" w:pos="756"/>
          <w:tab w:val="left" w:pos="1134"/>
        </w:tabs>
        <w:spacing w:after="0" w:line="240" w:lineRule="auto"/>
        <w:ind w:firstLineChars="200" w:firstLine="520"/>
        <w:rPr>
          <w:rFonts w:ascii="Times New Roman" w:hAnsi="Times New Roman"/>
          <w:color w:val="000000"/>
          <w:sz w:val="26"/>
          <w:szCs w:val="26"/>
          <w:lang w:eastAsia="uk-UA" w:bidi="uk-UA"/>
        </w:rPr>
      </w:pPr>
      <w:r>
        <w:rPr>
          <w:rFonts w:ascii="Times New Roman" w:hAnsi="Times New Roman"/>
          <w:sz w:val="26"/>
          <w:szCs w:val="26"/>
        </w:rPr>
        <w:t xml:space="preserve">Відділу фінансів, планування та інвестицій Тягинської сільської ради 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передбачити в місцевому бюджеті кошти для підготовки об'єктів водопровідно-каналізаційного господарства, житлового фонду та закладів соціально-бюджетної сфери до роботи в осінньо-зимовий період 202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6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/2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7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року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.</w:t>
      </w:r>
    </w:p>
    <w:p w14:paraId="0C214C5C" w14:textId="77777777" w:rsidR="0003570A" w:rsidRDefault="0055282F">
      <w:pPr>
        <w:numPr>
          <w:ilvl w:val="0"/>
          <w:numId w:val="1"/>
        </w:numPr>
        <w:tabs>
          <w:tab w:val="left" w:pos="360"/>
          <w:tab w:val="left" w:pos="709"/>
          <w:tab w:val="left" w:pos="1134"/>
        </w:tabs>
        <w:spacing w:after="0" w:line="240" w:lineRule="auto"/>
        <w:ind w:firstLineChars="200" w:firstLine="520"/>
        <w:rPr>
          <w:rFonts w:ascii="Times New Roman" w:hAnsi="Times New Roman"/>
          <w:color w:val="000000"/>
          <w:sz w:val="26"/>
          <w:szCs w:val="26"/>
          <w:lang w:eastAsia="uk-UA" w:bidi="uk-UA"/>
        </w:rPr>
      </w:pPr>
      <w:r>
        <w:rPr>
          <w:rFonts w:ascii="Times New Roman" w:hAnsi="Times New Roman"/>
          <w:sz w:val="26"/>
          <w:szCs w:val="26"/>
        </w:rPr>
        <w:t>Відділу відновлення та розвитку Тягинської сільської ради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:</w:t>
      </w:r>
    </w:p>
    <w:p w14:paraId="747B2303" w14:textId="77777777" w:rsidR="0003570A" w:rsidRDefault="0055282F">
      <w:pPr>
        <w:tabs>
          <w:tab w:val="left" w:pos="360"/>
          <w:tab w:val="left" w:pos="709"/>
          <w:tab w:val="left" w:pos="1134"/>
        </w:tabs>
        <w:spacing w:after="0" w:line="240" w:lineRule="auto"/>
        <w:ind w:firstLineChars="200" w:firstLine="520"/>
        <w:rPr>
          <w:rFonts w:ascii="Times New Roman" w:hAnsi="Times New Roman"/>
          <w:color w:val="000000"/>
          <w:sz w:val="26"/>
          <w:szCs w:val="26"/>
          <w:lang w:eastAsia="uk-UA" w:bidi="uk-UA"/>
        </w:rPr>
      </w:pP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 xml:space="preserve">6.1. 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здійснювати постійний моніторинг виконання завдань та заходів, визначених цим розпорядженням і затвердженим ним Планом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 xml:space="preserve"> заходів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;</w:t>
      </w:r>
    </w:p>
    <w:p w14:paraId="32FB0FC5" w14:textId="77777777" w:rsidR="0003570A" w:rsidRDefault="0055282F">
      <w:pPr>
        <w:tabs>
          <w:tab w:val="left" w:pos="360"/>
          <w:tab w:val="left" w:pos="709"/>
          <w:tab w:val="left" w:pos="1134"/>
        </w:tabs>
        <w:spacing w:after="0" w:line="240" w:lineRule="auto"/>
        <w:ind w:firstLineChars="200" w:firstLine="520"/>
        <w:rPr>
          <w:rFonts w:ascii="Times New Roman" w:hAnsi="Times New Roman"/>
          <w:color w:val="000000"/>
          <w:sz w:val="26"/>
          <w:szCs w:val="26"/>
          <w:lang w:eastAsia="uk-UA" w:bidi="uk-UA"/>
        </w:rPr>
      </w:pP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 xml:space="preserve">6.2. 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узагальнювати інформацію від структурних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 xml:space="preserve"> підрозділів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та інших виконавців, визначених у Плані заходів цього розпорядження,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про підготовку житлового фонду, об’єктів водопровідно-каналізаційного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та дорожнього господарства до роботи в осінньо-зимовий період 202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6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/2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7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року і подавати її Департаменту розвитку територій Херсонської обласної державної адміністрації щомісяця до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13 та 28 числа до 14 жовтня 202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6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року.</w:t>
      </w:r>
    </w:p>
    <w:p w14:paraId="6498BEC6" w14:textId="77777777" w:rsidR="0003570A" w:rsidRDefault="0055282F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firstLineChars="200" w:firstLine="520"/>
        <w:rPr>
          <w:rFonts w:ascii="Times New Roman" w:hAnsi="Times New Roman"/>
          <w:color w:val="000000"/>
          <w:sz w:val="26"/>
          <w:szCs w:val="26"/>
          <w:lang w:eastAsia="uk-UA" w:bidi="uk-UA"/>
        </w:rPr>
      </w:pP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Виконавцям завдань та заходів, визначених цим розпорядженням                                  і затвердженим ним Планом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 xml:space="preserve"> заходів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, надавати відділу </w:t>
      </w:r>
      <w:r>
        <w:rPr>
          <w:rFonts w:ascii="Times New Roman" w:hAnsi="Times New Roman"/>
          <w:sz w:val="26"/>
          <w:szCs w:val="26"/>
        </w:rPr>
        <w:t>відновлення та розвитку Тягинської сільської ради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інформацію про стан  їх реалізації у визначені терміни. </w:t>
      </w:r>
    </w:p>
    <w:p w14:paraId="52DB9356" w14:textId="77777777" w:rsidR="0003570A" w:rsidRDefault="0055282F">
      <w:pPr>
        <w:pStyle w:val="ab"/>
        <w:numPr>
          <w:ilvl w:val="0"/>
          <w:numId w:val="1"/>
        </w:numPr>
        <w:spacing w:before="0" w:beforeAutospacing="0" w:after="0" w:afterAutospacing="0"/>
        <w:ind w:firstLineChars="200" w:firstLine="520"/>
        <w:rPr>
          <w:rFonts w:eastAsia="sans-serif"/>
          <w:sz w:val="26"/>
          <w:szCs w:val="26"/>
        </w:rPr>
      </w:pPr>
      <w:r>
        <w:rPr>
          <w:sz w:val="26"/>
          <w:szCs w:val="26"/>
        </w:rPr>
        <w:t>Контроль за виконанням даного розпорядження покласти на заступника сільського голови  з питань діяльності виконавчих органів ради Людмилу Баєву.</w:t>
      </w:r>
    </w:p>
    <w:p w14:paraId="4CB0292D" w14:textId="77777777" w:rsidR="0003570A" w:rsidRDefault="0003570A">
      <w:pPr>
        <w:pStyle w:val="ab"/>
        <w:adjustRightInd w:val="0"/>
        <w:spacing w:before="0" w:beforeAutospacing="0" w:after="0" w:afterAutospacing="0"/>
        <w:ind w:firstLineChars="200" w:firstLine="520"/>
        <w:rPr>
          <w:sz w:val="26"/>
          <w:szCs w:val="26"/>
        </w:rPr>
      </w:pPr>
    </w:p>
    <w:p w14:paraId="1D288282" w14:textId="77777777" w:rsidR="0003570A" w:rsidRDefault="0003570A">
      <w:pPr>
        <w:pStyle w:val="Default"/>
        <w:jc w:val="both"/>
        <w:rPr>
          <w:sz w:val="26"/>
          <w:szCs w:val="26"/>
          <w:lang w:val="uk-UA"/>
        </w:rPr>
      </w:pPr>
    </w:p>
    <w:p w14:paraId="362382EE" w14:textId="77777777" w:rsidR="0003570A" w:rsidRDefault="0055282F">
      <w:pPr>
        <w:pStyle w:val="aa"/>
        <w:spacing w:after="0" w:line="240" w:lineRule="auto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>
        <w:rPr>
          <w:rFonts w:ascii="Times New Roman" w:hAnsi="Times New Roman"/>
          <w:b w:val="0"/>
          <w:sz w:val="26"/>
          <w:szCs w:val="26"/>
          <w:u w:val="none"/>
        </w:rPr>
        <w:t xml:space="preserve">Начальник сільської </w:t>
      </w:r>
    </w:p>
    <w:p w14:paraId="0B62A5CD" w14:textId="00A82940" w:rsidR="0003570A" w:rsidRDefault="0055282F" w:rsidP="00314A01">
      <w:pPr>
        <w:tabs>
          <w:tab w:val="left" w:pos="6804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військової адміністрації </w:t>
      </w:r>
      <w:r w:rsidR="00314A0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Микола ЯЦЕНКО</w:t>
      </w:r>
    </w:p>
    <w:p w14:paraId="627F6BEF" w14:textId="77777777" w:rsidR="0003570A" w:rsidRDefault="000357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D5C8E15" w14:textId="77777777" w:rsidR="0003570A" w:rsidRDefault="0003570A">
      <w:pPr>
        <w:pStyle w:val="ad"/>
        <w:tabs>
          <w:tab w:val="left" w:pos="5812"/>
          <w:tab w:val="left" w:pos="5954"/>
          <w:tab w:val="left" w:pos="6576"/>
          <w:tab w:val="right" w:pos="9638"/>
        </w:tabs>
        <w:rPr>
          <w:rFonts w:ascii="Times New Roman" w:hAnsi="Times New Roman"/>
          <w:sz w:val="26"/>
          <w:szCs w:val="26"/>
          <w:lang w:val="uk-UA"/>
        </w:rPr>
      </w:pPr>
    </w:p>
    <w:p w14:paraId="72C3A8CC" w14:textId="77777777" w:rsidR="0003570A" w:rsidRDefault="0003570A">
      <w:pPr>
        <w:spacing w:after="0" w:line="240" w:lineRule="auto"/>
        <w:jc w:val="left"/>
        <w:rPr>
          <w:rFonts w:ascii="Times New Roman" w:hAnsi="Times New Roman"/>
          <w:sz w:val="26"/>
          <w:szCs w:val="26"/>
        </w:rPr>
      </w:pPr>
    </w:p>
    <w:p w14:paraId="572F8CE6" w14:textId="77777777" w:rsidR="0003570A" w:rsidRDefault="0003570A">
      <w:pPr>
        <w:tabs>
          <w:tab w:val="left" w:pos="6804"/>
        </w:tabs>
        <w:spacing w:after="0"/>
        <w:rPr>
          <w:rFonts w:ascii="Times New Roman" w:hAnsi="Times New Roman"/>
          <w:sz w:val="26"/>
          <w:szCs w:val="26"/>
        </w:rPr>
      </w:pPr>
    </w:p>
    <w:p w14:paraId="563D37E2" w14:textId="77777777" w:rsidR="0003570A" w:rsidRDefault="0003570A">
      <w:pPr>
        <w:tabs>
          <w:tab w:val="left" w:pos="6804"/>
        </w:tabs>
        <w:spacing w:after="0"/>
        <w:rPr>
          <w:rFonts w:ascii="Times New Roman" w:hAnsi="Times New Roman"/>
          <w:sz w:val="26"/>
          <w:szCs w:val="26"/>
        </w:rPr>
      </w:pPr>
    </w:p>
    <w:p w14:paraId="0595BB43" w14:textId="77777777" w:rsidR="0003570A" w:rsidRDefault="0003570A">
      <w:pPr>
        <w:tabs>
          <w:tab w:val="left" w:pos="6804"/>
        </w:tabs>
        <w:spacing w:after="0"/>
        <w:rPr>
          <w:rFonts w:ascii="Times New Roman" w:hAnsi="Times New Roman"/>
          <w:sz w:val="26"/>
          <w:szCs w:val="26"/>
        </w:rPr>
        <w:sectPr w:rsidR="0003570A" w:rsidSect="007D796A">
          <w:pgSz w:w="11906" w:h="16838"/>
          <w:pgMar w:top="1134" w:right="566" w:bottom="1134" w:left="1701" w:header="709" w:footer="709" w:gutter="0"/>
          <w:pgNumType w:start="1"/>
          <w:cols w:space="0"/>
          <w:titlePg/>
          <w:docGrid w:linePitch="600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68"/>
        <w:gridCol w:w="4610"/>
      </w:tblGrid>
      <w:tr w:rsidR="0003570A" w14:paraId="2D809CBC" w14:textId="77777777">
        <w:tc>
          <w:tcPr>
            <w:tcW w:w="9868" w:type="dxa"/>
            <w:tcBorders>
              <w:top w:val="nil"/>
              <w:left w:val="nil"/>
              <w:bottom w:val="nil"/>
              <w:right w:val="nil"/>
            </w:tcBorders>
          </w:tcPr>
          <w:p w14:paraId="5C3DAADE" w14:textId="77777777" w:rsidR="0003570A" w:rsidRDefault="0003570A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14:paraId="44D0E2F6" w14:textId="55EA4039" w:rsidR="0003570A" w:rsidRDefault="0055282F" w:rsidP="00314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ЗАТВЕРДЖЕНО</w:t>
            </w:r>
          </w:p>
          <w:p w14:paraId="1C9FC8D1" w14:textId="77777777" w:rsidR="0003570A" w:rsidRDefault="0055282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розпорядження начальника Тягинської сільської військової адміністрації </w:t>
            </w:r>
          </w:p>
          <w:p w14:paraId="38E7BE69" w14:textId="09E32A8D" w:rsidR="0003570A" w:rsidRDefault="007D796A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від </w:t>
            </w:r>
            <w:r>
              <w:rPr>
                <w:rFonts w:eastAsia="Times New Roman"/>
                <w:color w:val="000000"/>
                <w:sz w:val="26"/>
                <w:szCs w:val="26"/>
                <w:lang w:val="uk-UA"/>
              </w:rPr>
              <w:t>15</w:t>
            </w:r>
            <w:r w:rsidR="0055282F">
              <w:rPr>
                <w:rFonts w:eastAsia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  <w:lang w:val="uk-UA"/>
              </w:rPr>
              <w:t>травня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2026</w:t>
            </w:r>
            <w:r w:rsidR="0055282F">
              <w:rPr>
                <w:rFonts w:eastAsia="Times New Roman"/>
                <w:color w:val="000000"/>
                <w:sz w:val="26"/>
                <w:szCs w:val="26"/>
              </w:rPr>
              <w:t xml:space="preserve">   року №</w:t>
            </w:r>
            <w:r w:rsidR="0055282F">
              <w:rPr>
                <w:rFonts w:eastAsia="Times New Roman"/>
                <w:color w:val="000000"/>
                <w:sz w:val="26"/>
                <w:szCs w:val="26"/>
                <w:lang w:val="uk-UA"/>
              </w:rPr>
              <w:t>169</w:t>
            </w:r>
          </w:p>
        </w:tc>
      </w:tr>
    </w:tbl>
    <w:p w14:paraId="3A09A2ED" w14:textId="77777777" w:rsidR="0003570A" w:rsidRDefault="0003570A">
      <w:pPr>
        <w:pStyle w:val="2"/>
        <w:shd w:val="clear" w:color="auto" w:fill="auto"/>
        <w:spacing w:before="0" w:after="0" w:line="322" w:lineRule="exact"/>
        <w:ind w:left="10348" w:firstLine="34"/>
        <w:jc w:val="both"/>
        <w:rPr>
          <w:color w:val="000000"/>
          <w:sz w:val="26"/>
          <w:szCs w:val="26"/>
          <w:lang w:val="uk-UA" w:eastAsia="uk-UA" w:bidi="uk-UA"/>
        </w:rPr>
      </w:pPr>
    </w:p>
    <w:p w14:paraId="1EBC34A4" w14:textId="77777777" w:rsidR="0003570A" w:rsidRDefault="0003570A">
      <w:pPr>
        <w:spacing w:after="0" w:line="240" w:lineRule="auto"/>
        <w:ind w:left="5245" w:right="-1" w:firstLine="5507"/>
        <w:rPr>
          <w:rFonts w:ascii="Times New Roman" w:hAnsi="Times New Roman"/>
          <w:sz w:val="26"/>
          <w:szCs w:val="26"/>
        </w:rPr>
      </w:pPr>
    </w:p>
    <w:p w14:paraId="353C498D" w14:textId="77777777" w:rsidR="0003570A" w:rsidRDefault="0055282F">
      <w:pPr>
        <w:spacing w:after="0" w:line="240" w:lineRule="auto"/>
        <w:ind w:right="2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  ЗАХОДІВ</w:t>
      </w:r>
    </w:p>
    <w:p w14:paraId="64DE751F" w14:textId="77777777" w:rsidR="0003570A" w:rsidRDefault="0055282F">
      <w:pPr>
        <w:spacing w:after="0" w:line="240" w:lineRule="auto"/>
        <w:ind w:right="2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щодо підготовки об’єктів житлово-комунального господарства, соціальної сфери та дорожньо-мостового господарства </w:t>
      </w:r>
    </w:p>
    <w:p w14:paraId="45400A5E" w14:textId="77777777" w:rsidR="0003570A" w:rsidRDefault="0055282F">
      <w:pPr>
        <w:spacing w:after="0" w:line="240" w:lineRule="auto"/>
        <w:ind w:right="2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території Тягинської сільської ради до роботи  в осінньо-зимовий період 2026/27 року</w:t>
      </w:r>
    </w:p>
    <w:p w14:paraId="44DA8566" w14:textId="77777777" w:rsidR="0003570A" w:rsidRDefault="0003570A">
      <w:pPr>
        <w:ind w:right="23"/>
        <w:jc w:val="center"/>
        <w:rPr>
          <w:rFonts w:ascii="Times New Roman" w:hAnsi="Times New Roman"/>
          <w:sz w:val="26"/>
          <w:szCs w:val="26"/>
        </w:rPr>
      </w:pPr>
    </w:p>
    <w:tbl>
      <w:tblPr>
        <w:tblW w:w="14374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7570"/>
        <w:gridCol w:w="4230"/>
        <w:gridCol w:w="1954"/>
      </w:tblGrid>
      <w:tr w:rsidR="0003570A" w14:paraId="226828F9" w14:textId="77777777">
        <w:trPr>
          <w:trHeight w:val="258"/>
        </w:trPr>
        <w:tc>
          <w:tcPr>
            <w:tcW w:w="620" w:type="dxa"/>
          </w:tcPr>
          <w:p w14:paraId="0E3C7E50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1C677E3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3pt"/>
                <w:rFonts w:eastAsia="Calibri"/>
                <w:b w:val="0"/>
                <w:sz w:val="24"/>
                <w:szCs w:val="24"/>
              </w:rPr>
              <w:t>з/п</w:t>
            </w:r>
          </w:p>
        </w:tc>
        <w:tc>
          <w:tcPr>
            <w:tcW w:w="7570" w:type="dxa"/>
          </w:tcPr>
          <w:p w14:paraId="75F21B79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3pt"/>
                <w:rFonts w:eastAsia="Calibri"/>
                <w:b w:val="0"/>
                <w:sz w:val="24"/>
                <w:szCs w:val="24"/>
              </w:rPr>
              <w:t>Зміст заходів</w:t>
            </w:r>
          </w:p>
        </w:tc>
        <w:tc>
          <w:tcPr>
            <w:tcW w:w="4230" w:type="dxa"/>
          </w:tcPr>
          <w:p w14:paraId="6414F341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3pt"/>
                <w:rFonts w:eastAsia="Calibri"/>
                <w:b w:val="0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954" w:type="dxa"/>
          </w:tcPr>
          <w:p w14:paraId="12C50006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3pt"/>
                <w:rFonts w:eastAsia="Calibri"/>
                <w:b w:val="0"/>
                <w:sz w:val="24"/>
                <w:szCs w:val="24"/>
              </w:rPr>
              <w:t>Термін</w:t>
            </w:r>
          </w:p>
          <w:p w14:paraId="2A9E9FE0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3pt"/>
                <w:rFonts w:eastAsia="Calibri"/>
                <w:b w:val="0"/>
                <w:sz w:val="24"/>
                <w:szCs w:val="24"/>
              </w:rPr>
              <w:t>виконання</w:t>
            </w:r>
          </w:p>
        </w:tc>
      </w:tr>
      <w:tr w:rsidR="0003570A" w14:paraId="36F5A84D" w14:textId="77777777">
        <w:trPr>
          <w:trHeight w:val="258"/>
        </w:trPr>
        <w:tc>
          <w:tcPr>
            <w:tcW w:w="620" w:type="dxa"/>
          </w:tcPr>
          <w:p w14:paraId="10F88EB5" w14:textId="77777777" w:rsidR="0003570A" w:rsidRDefault="0055282F">
            <w:pPr>
              <w:spacing w:after="0" w:line="240" w:lineRule="auto"/>
              <w:jc w:val="center"/>
              <w:rPr>
                <w:rStyle w:val="213pt"/>
                <w:rFonts w:eastAsia="Calibri"/>
                <w:b w:val="0"/>
                <w:sz w:val="24"/>
                <w:szCs w:val="24"/>
                <w:lang w:val="en-US"/>
              </w:rPr>
            </w:pPr>
            <w:r>
              <w:rPr>
                <w:rStyle w:val="213pt"/>
                <w:rFonts w:eastAsia="Calibri"/>
                <w:b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7570" w:type="dxa"/>
          </w:tcPr>
          <w:p w14:paraId="2A877CB6" w14:textId="77777777" w:rsidR="0003570A" w:rsidRDefault="0055282F">
            <w:pPr>
              <w:spacing w:after="0" w:line="240" w:lineRule="auto"/>
              <w:jc w:val="left"/>
              <w:rPr>
                <w:rStyle w:val="213pt"/>
                <w:rFonts w:eastAsia="Calibri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Проаналізувати роботу об’єктів житлово- комунального господарства, соціальної сфери та дорожньо-мостового господарства громади протягом осінньо-зимового періоду 2025/2026 років та визначити проблемні питання</w:t>
            </w:r>
          </w:p>
        </w:tc>
        <w:tc>
          <w:tcPr>
            <w:tcW w:w="4230" w:type="dxa"/>
          </w:tcPr>
          <w:p w14:paraId="2AC82C7B" w14:textId="77777777" w:rsidR="0003570A" w:rsidRDefault="0055282F">
            <w:pPr>
              <w:pStyle w:val="ab"/>
              <w:spacing w:before="0" w:after="0"/>
              <w:jc w:val="left"/>
            </w:pPr>
            <w:r>
              <w:t xml:space="preserve">Відділ відновлення та розвитку сільської ради, КП </w:t>
            </w:r>
            <w:r>
              <w:rPr>
                <w:color w:val="000000"/>
                <w:lang w:eastAsia="uk-UA" w:bidi="uk-UA"/>
              </w:rPr>
              <w:t>«</w:t>
            </w:r>
            <w:r>
              <w:t>Широке Дніпро</w:t>
            </w:r>
            <w:r>
              <w:rPr>
                <w:color w:val="000000"/>
                <w:lang w:eastAsia="uk-UA" w:bidi="uk-UA"/>
              </w:rPr>
              <w:t>»</w:t>
            </w:r>
          </w:p>
        </w:tc>
        <w:tc>
          <w:tcPr>
            <w:tcW w:w="1954" w:type="dxa"/>
          </w:tcPr>
          <w:p w14:paraId="5C5F46C5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До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30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трав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ня</w:t>
            </w:r>
          </w:p>
          <w:p w14:paraId="4E2AD679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6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року</w:t>
            </w:r>
          </w:p>
          <w:p w14:paraId="5C72B0CE" w14:textId="77777777" w:rsidR="0003570A" w:rsidRDefault="0003570A">
            <w:pPr>
              <w:pStyle w:val="ab"/>
              <w:spacing w:before="0" w:beforeAutospacing="0" w:after="0" w:afterAutospacing="0"/>
              <w:jc w:val="center"/>
            </w:pPr>
          </w:p>
        </w:tc>
      </w:tr>
      <w:tr w:rsidR="0003570A" w14:paraId="279CBA43" w14:textId="77777777">
        <w:trPr>
          <w:trHeight w:val="967"/>
        </w:trPr>
        <w:tc>
          <w:tcPr>
            <w:tcW w:w="620" w:type="dxa"/>
          </w:tcPr>
          <w:p w14:paraId="0946672B" w14:textId="77777777" w:rsidR="0003570A" w:rsidRDefault="0055282F">
            <w:pPr>
              <w:spacing w:after="0" w:line="240" w:lineRule="auto"/>
              <w:jc w:val="center"/>
              <w:rPr>
                <w:rStyle w:val="213pt"/>
                <w:rFonts w:eastAsia="Calibri"/>
                <w:b w:val="0"/>
                <w:sz w:val="24"/>
                <w:szCs w:val="24"/>
                <w:lang w:val="en-US"/>
              </w:rPr>
            </w:pPr>
            <w:r>
              <w:rPr>
                <w:rStyle w:val="213pt"/>
                <w:rFonts w:eastAsia="Calibri"/>
                <w:b w:val="0"/>
                <w:sz w:val="24"/>
                <w:szCs w:val="24"/>
                <w:lang w:val="en-US"/>
              </w:rPr>
              <w:t>2.</w:t>
            </w:r>
          </w:p>
        </w:tc>
        <w:tc>
          <w:tcPr>
            <w:tcW w:w="7570" w:type="dxa"/>
          </w:tcPr>
          <w:p w14:paraId="6CF0A440" w14:textId="77777777" w:rsidR="0003570A" w:rsidRDefault="0055282F">
            <w:pPr>
              <w:spacing w:after="0" w:line="240" w:lineRule="auto"/>
              <w:jc w:val="left"/>
              <w:rPr>
                <w:rStyle w:val="213pt"/>
                <w:rFonts w:eastAsia="Calibri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Підготувати та утримувати в робочому стані автономні джерела живлення, забезпечити їх пальним для своєчасного включення у роботу в разі припинення енергопостачання</w:t>
            </w:r>
          </w:p>
        </w:tc>
        <w:tc>
          <w:tcPr>
            <w:tcW w:w="4230" w:type="dxa"/>
          </w:tcPr>
          <w:p w14:paraId="66DA1DF7" w14:textId="77777777" w:rsidR="0003570A" w:rsidRDefault="0055282F">
            <w:pPr>
              <w:pStyle w:val="ab"/>
              <w:spacing w:before="0" w:beforeAutospacing="0" w:after="0" w:afterAutospacing="0"/>
              <w:jc w:val="left"/>
              <w:rPr>
                <w:rStyle w:val="213pt"/>
                <w:rFonts w:eastAsia="Calibri"/>
                <w:b w:val="0"/>
                <w:sz w:val="24"/>
                <w:szCs w:val="24"/>
              </w:rPr>
            </w:pPr>
            <w:r>
              <w:t>Відділ відновлення та розвитку сільської ради</w:t>
            </w:r>
          </w:p>
        </w:tc>
        <w:tc>
          <w:tcPr>
            <w:tcW w:w="1954" w:type="dxa"/>
          </w:tcPr>
          <w:p w14:paraId="58BC6A2A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До 15 вересня</w:t>
            </w:r>
          </w:p>
          <w:p w14:paraId="4F41BA81" w14:textId="77777777" w:rsidR="0003570A" w:rsidRDefault="0055282F">
            <w:pPr>
              <w:spacing w:after="0" w:line="240" w:lineRule="auto"/>
              <w:jc w:val="center"/>
              <w:rPr>
                <w:rStyle w:val="213pt"/>
                <w:rFonts w:eastAsia="Calibri"/>
                <w:b w:val="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6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року</w:t>
            </w:r>
          </w:p>
        </w:tc>
      </w:tr>
      <w:tr w:rsidR="0003570A" w14:paraId="02FC11B2" w14:textId="77777777">
        <w:tc>
          <w:tcPr>
            <w:tcW w:w="620" w:type="dxa"/>
          </w:tcPr>
          <w:p w14:paraId="42A2562F" w14:textId="77777777" w:rsidR="0003570A" w:rsidRDefault="005528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7570" w:type="dxa"/>
          </w:tcPr>
          <w:p w14:paraId="68D12B9A" w14:textId="77777777" w:rsidR="0003570A" w:rsidRDefault="0055282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Створити у повному обсязі необхідний запас усіх видів палива, у тому числі резервного, для роботи  в осінньо-зимовий період 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закладів громади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згідно з розрахунковою потребою</w:t>
            </w:r>
          </w:p>
        </w:tc>
        <w:tc>
          <w:tcPr>
            <w:tcW w:w="4230" w:type="dxa"/>
          </w:tcPr>
          <w:p w14:paraId="3B82ADAE" w14:textId="77777777" w:rsidR="0003570A" w:rsidRDefault="0055282F">
            <w:pPr>
              <w:pStyle w:val="ab"/>
              <w:spacing w:before="0" w:beforeAutospacing="0" w:after="0" w:afterAutospacing="0"/>
              <w:jc w:val="left"/>
              <w:rPr>
                <w:lang w:eastAsia="uk-UA" w:bidi="uk-UA"/>
              </w:rPr>
            </w:pPr>
            <w:r>
              <w:t>Відділи сільської ради: відновлення та розвитку; фінансів, планування та інвестицій</w:t>
            </w:r>
          </w:p>
        </w:tc>
        <w:tc>
          <w:tcPr>
            <w:tcW w:w="1954" w:type="dxa"/>
          </w:tcPr>
          <w:p w14:paraId="1F4DB3EB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До початку опалювального періоду</w:t>
            </w:r>
          </w:p>
        </w:tc>
      </w:tr>
      <w:tr w:rsidR="0003570A" w14:paraId="10EA4693" w14:textId="77777777">
        <w:tc>
          <w:tcPr>
            <w:tcW w:w="620" w:type="dxa"/>
          </w:tcPr>
          <w:p w14:paraId="1B3F8C8B" w14:textId="77777777" w:rsidR="0003570A" w:rsidRDefault="005528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70" w:type="dxa"/>
          </w:tcPr>
          <w:p w14:paraId="6FFF70C9" w14:textId="77777777" w:rsidR="0003570A" w:rsidRDefault="0055282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Забезпечити підготовку спеціалізованої техніки для прибирання снігу та посипання вулично-дорожньої мережі проти-ожеледними сумішами і необхідну кількість посипного матеріалу та створення 10-денного запасу пального</w:t>
            </w:r>
          </w:p>
        </w:tc>
        <w:tc>
          <w:tcPr>
            <w:tcW w:w="4230" w:type="dxa"/>
          </w:tcPr>
          <w:p w14:paraId="3596BA05" w14:textId="77777777" w:rsidR="0003570A" w:rsidRDefault="0055282F">
            <w:pPr>
              <w:pStyle w:val="ab"/>
              <w:spacing w:before="0" w:after="0"/>
              <w:jc w:val="left"/>
            </w:pPr>
            <w:r>
              <w:t xml:space="preserve">Відділ відновлення та розвитку сільської ради, КП </w:t>
            </w:r>
            <w:r>
              <w:rPr>
                <w:color w:val="000000"/>
                <w:lang w:eastAsia="uk-UA" w:bidi="uk-UA"/>
              </w:rPr>
              <w:t>«</w:t>
            </w:r>
            <w:r>
              <w:t>Широке Дніпро</w:t>
            </w:r>
            <w:r>
              <w:rPr>
                <w:color w:val="000000"/>
                <w:lang w:eastAsia="uk-UA" w:bidi="uk-UA"/>
              </w:rPr>
              <w:t>»</w:t>
            </w:r>
          </w:p>
        </w:tc>
        <w:tc>
          <w:tcPr>
            <w:tcW w:w="1954" w:type="dxa"/>
          </w:tcPr>
          <w:p w14:paraId="726B13FA" w14:textId="77777777" w:rsidR="0003570A" w:rsidRDefault="0055282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14 листопада 2026 року</w:t>
            </w:r>
          </w:p>
        </w:tc>
      </w:tr>
      <w:tr w:rsidR="0003570A" w14:paraId="74A6AC5F" w14:textId="77777777">
        <w:tc>
          <w:tcPr>
            <w:tcW w:w="620" w:type="dxa"/>
          </w:tcPr>
          <w:p w14:paraId="06A2267C" w14:textId="77777777" w:rsidR="0003570A" w:rsidRDefault="005528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70" w:type="dxa"/>
          </w:tcPr>
          <w:p w14:paraId="15AB158D" w14:textId="77777777" w:rsidR="0003570A" w:rsidRDefault="0055282F">
            <w:pPr>
              <w:pStyle w:val="ab"/>
              <w:spacing w:before="0" w:after="0"/>
              <w:jc w:val="left"/>
            </w:pPr>
            <w:r>
              <w:rPr>
                <w:rFonts w:eastAsia="ProbaPro"/>
                <w:color w:val="000000"/>
                <w:shd w:val="clear" w:color="auto" w:fill="FFFFFF"/>
              </w:rPr>
              <w:t>Проведення роз’яснювальної роботи серед населення  стосовно своєчасного розрахунку за надані послуги, економного та раціонального використання води та електроенергії</w:t>
            </w:r>
          </w:p>
        </w:tc>
        <w:tc>
          <w:tcPr>
            <w:tcW w:w="4230" w:type="dxa"/>
          </w:tcPr>
          <w:p w14:paraId="5F668608" w14:textId="77777777" w:rsidR="0003570A" w:rsidRDefault="0055282F">
            <w:pPr>
              <w:pStyle w:val="ab"/>
              <w:spacing w:before="0" w:after="0"/>
              <w:jc w:val="left"/>
              <w:rPr>
                <w:lang w:eastAsia="uk-UA"/>
              </w:rPr>
            </w:pPr>
            <w:r>
              <w:t xml:space="preserve">Відділ відновлення та розвитку сільської ради, КП </w:t>
            </w:r>
            <w:r>
              <w:rPr>
                <w:color w:val="000000"/>
                <w:lang w:eastAsia="uk-UA" w:bidi="uk-UA"/>
              </w:rPr>
              <w:t>«</w:t>
            </w:r>
            <w:r>
              <w:t>Широке Дніпро</w:t>
            </w:r>
            <w:r>
              <w:rPr>
                <w:color w:val="000000"/>
                <w:lang w:eastAsia="uk-UA" w:bidi="uk-UA"/>
              </w:rPr>
              <w:t>»</w:t>
            </w:r>
          </w:p>
        </w:tc>
        <w:tc>
          <w:tcPr>
            <w:tcW w:w="1954" w:type="dxa"/>
          </w:tcPr>
          <w:p w14:paraId="7B30C981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До 15 вересня</w:t>
            </w:r>
          </w:p>
          <w:p w14:paraId="19AF4996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6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року</w:t>
            </w:r>
          </w:p>
        </w:tc>
      </w:tr>
      <w:tr w:rsidR="0003570A" w14:paraId="072524FB" w14:textId="77777777">
        <w:tc>
          <w:tcPr>
            <w:tcW w:w="620" w:type="dxa"/>
          </w:tcPr>
          <w:p w14:paraId="392FB126" w14:textId="77777777" w:rsidR="0003570A" w:rsidRDefault="005528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70" w:type="dxa"/>
          </w:tcPr>
          <w:p w14:paraId="75ABC35C" w14:textId="77777777" w:rsidR="0003570A" w:rsidRDefault="0055282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Формування потреби у твердому паливі для забезпечення ним вразливих категорій населення</w:t>
            </w:r>
          </w:p>
        </w:tc>
        <w:tc>
          <w:tcPr>
            <w:tcW w:w="4230" w:type="dxa"/>
          </w:tcPr>
          <w:p w14:paraId="5972A857" w14:textId="77777777" w:rsidR="0003570A" w:rsidRDefault="0055282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Відділи сільської ради: відновлення та розвитку; соціального захисту населення</w:t>
            </w:r>
          </w:p>
        </w:tc>
        <w:tc>
          <w:tcPr>
            <w:tcW w:w="1954" w:type="dxa"/>
          </w:tcPr>
          <w:p w14:paraId="1EB0FEA1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05 червня 2026 року</w:t>
            </w:r>
          </w:p>
        </w:tc>
      </w:tr>
      <w:tr w:rsidR="0003570A" w14:paraId="01C89813" w14:textId="77777777">
        <w:tc>
          <w:tcPr>
            <w:tcW w:w="620" w:type="dxa"/>
          </w:tcPr>
          <w:p w14:paraId="37087764" w14:textId="77777777" w:rsidR="0003570A" w:rsidRDefault="005528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570" w:type="dxa"/>
          </w:tcPr>
          <w:p w14:paraId="5AD918BC" w14:textId="77777777" w:rsidR="0003570A" w:rsidRDefault="0055282F">
            <w:pPr>
              <w:pStyle w:val="ab"/>
              <w:spacing w:before="0" w:after="0"/>
              <w:jc w:val="left"/>
            </w:pPr>
            <w:r>
              <w:rPr>
                <w:rFonts w:eastAsia="sans-serif"/>
                <w:color w:val="1D1D1B"/>
                <w:shd w:val="clear" w:color="auto" w:fill="FFFFFF"/>
              </w:rPr>
              <w:t xml:space="preserve">Організувати роботу щодо укладання договорів з підприємствами, установами, організаціями, різних форми власності, на балансі яких знаходяться дорожні машини і механізми, для можливості їх залучення на  снігоочисні роботи в період надзвичайних погодних умов для забезпечення руху автотранспорту та життєдіяльності </w:t>
            </w:r>
          </w:p>
        </w:tc>
        <w:tc>
          <w:tcPr>
            <w:tcW w:w="4230" w:type="dxa"/>
          </w:tcPr>
          <w:p w14:paraId="5596C33B" w14:textId="77777777" w:rsidR="0003570A" w:rsidRDefault="0055282F">
            <w:pPr>
              <w:pStyle w:val="ab"/>
              <w:spacing w:before="0" w:after="0"/>
              <w:jc w:val="left"/>
              <w:rPr>
                <w:lang w:eastAsia="uk-UA"/>
              </w:rPr>
            </w:pPr>
            <w:r>
              <w:t xml:space="preserve">Відділи сільської ради: відновлення та розвитку;  </w:t>
            </w:r>
            <w:r>
              <w:rPr>
                <w:rFonts w:eastAsia="MS Mincho"/>
              </w:rPr>
              <w:t>комунальної власності та правового  забезпечення</w:t>
            </w:r>
          </w:p>
        </w:tc>
        <w:tc>
          <w:tcPr>
            <w:tcW w:w="1954" w:type="dxa"/>
          </w:tcPr>
          <w:p w14:paraId="13CC8D98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 w:bidi="ar"/>
              </w:rPr>
              <w:t>До початку опалювального періоду</w:t>
            </w:r>
          </w:p>
          <w:p w14:paraId="2960CDEC" w14:textId="77777777" w:rsidR="0003570A" w:rsidRDefault="0055282F">
            <w:pPr>
              <w:pStyle w:val="ab"/>
              <w:spacing w:before="0" w:beforeAutospacing="0" w:after="0" w:afterAutospacing="0"/>
              <w:jc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202</w:t>
            </w:r>
            <w:r>
              <w:rPr>
                <w:rFonts w:eastAsia="SimSun"/>
                <w:color w:val="000000"/>
                <w:lang w:eastAsia="zh-CN" w:bidi="ar"/>
              </w:rPr>
              <w:t>6</w:t>
            </w:r>
            <w:r>
              <w:rPr>
                <w:rFonts w:eastAsia="SimSun"/>
                <w:color w:val="000000"/>
                <w:lang w:val="en-US" w:eastAsia="zh-CN" w:bidi="ar"/>
              </w:rPr>
              <w:t xml:space="preserve"> року</w:t>
            </w:r>
          </w:p>
        </w:tc>
      </w:tr>
      <w:tr w:rsidR="0003570A" w14:paraId="72C675D4" w14:textId="77777777">
        <w:tc>
          <w:tcPr>
            <w:tcW w:w="620" w:type="dxa"/>
          </w:tcPr>
          <w:p w14:paraId="077ED35E" w14:textId="77777777" w:rsidR="0003570A" w:rsidRDefault="005528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570" w:type="dxa"/>
          </w:tcPr>
          <w:p w14:paraId="277F750D" w14:textId="77777777" w:rsidR="0003570A" w:rsidRDefault="0055282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Забезпечити підготовку свердловин, проведення хлорування артезіанських свердловин та водонапірних веж</w:t>
            </w:r>
          </w:p>
        </w:tc>
        <w:tc>
          <w:tcPr>
            <w:tcW w:w="4230" w:type="dxa"/>
          </w:tcPr>
          <w:p w14:paraId="5FBA2B29" w14:textId="77777777" w:rsidR="0003570A" w:rsidRDefault="0055282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Широке Дніпро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»</w:t>
            </w:r>
          </w:p>
        </w:tc>
        <w:tc>
          <w:tcPr>
            <w:tcW w:w="1954" w:type="dxa"/>
          </w:tcPr>
          <w:p w14:paraId="04169E60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12 вересня 2026 року</w:t>
            </w:r>
          </w:p>
        </w:tc>
      </w:tr>
      <w:tr w:rsidR="0003570A" w14:paraId="2A26BFAB" w14:textId="77777777">
        <w:tc>
          <w:tcPr>
            <w:tcW w:w="620" w:type="dxa"/>
          </w:tcPr>
          <w:p w14:paraId="42A3459E" w14:textId="77777777" w:rsidR="0003570A" w:rsidRDefault="0055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570" w:type="dxa"/>
          </w:tcPr>
          <w:p w14:paraId="0CB2A521" w14:textId="77777777" w:rsidR="0003570A" w:rsidRDefault="0055282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Організувати перевірку  стану фізичного захисту критичних елементів об'єктів водопостачання. Визначитися з необхідністю його покращення та за результатами вжити додаткових заходів до фізичного захисту об’єктів критичної інфраструктури</w:t>
            </w:r>
          </w:p>
        </w:tc>
        <w:tc>
          <w:tcPr>
            <w:tcW w:w="4230" w:type="dxa"/>
          </w:tcPr>
          <w:p w14:paraId="3C759797" w14:textId="77777777" w:rsidR="0003570A" w:rsidRDefault="0055282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Відділи сільської ради: відновлення та розвитку; 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комунальної власності та правового  забезпечення;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КП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Широке Дніпро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»</w:t>
            </w:r>
          </w:p>
        </w:tc>
        <w:tc>
          <w:tcPr>
            <w:tcW w:w="1954" w:type="dxa"/>
          </w:tcPr>
          <w:p w14:paraId="064542F7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травня 2026 року</w:t>
            </w:r>
          </w:p>
        </w:tc>
      </w:tr>
      <w:tr w:rsidR="0003570A" w14:paraId="496F6004" w14:textId="77777777">
        <w:tc>
          <w:tcPr>
            <w:tcW w:w="620" w:type="dxa"/>
          </w:tcPr>
          <w:p w14:paraId="2B93D6F8" w14:textId="77777777" w:rsidR="0003570A" w:rsidRDefault="0055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570" w:type="dxa"/>
          </w:tcPr>
          <w:p w14:paraId="61AAA562" w14:textId="77777777" w:rsidR="0003570A" w:rsidRDefault="0055282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Перевірити готовність закладів соціально-бюджетної сфери громади до опалювального сезону</w:t>
            </w:r>
          </w:p>
        </w:tc>
        <w:tc>
          <w:tcPr>
            <w:tcW w:w="4230" w:type="dxa"/>
          </w:tcPr>
          <w:p w14:paraId="6A9790C4" w14:textId="77777777" w:rsidR="0003570A" w:rsidRDefault="0055282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відновлення та розвитку сільської ради, КП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Широке Дніпро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</w:tcPr>
          <w:p w14:paraId="5399AC2F" w14:textId="77777777" w:rsidR="0003570A" w:rsidRDefault="0055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29 вересня 2026 року</w:t>
            </w:r>
          </w:p>
        </w:tc>
      </w:tr>
      <w:tr w:rsidR="0003570A" w14:paraId="08E562D7" w14:textId="77777777">
        <w:tc>
          <w:tcPr>
            <w:tcW w:w="620" w:type="dxa"/>
          </w:tcPr>
          <w:p w14:paraId="50C3443B" w14:textId="77777777" w:rsidR="0003570A" w:rsidRDefault="0055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570" w:type="dxa"/>
          </w:tcPr>
          <w:p w14:paraId="6E1D6FE9" w14:textId="77777777" w:rsidR="0003570A" w:rsidRDefault="0055282F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аналіз заборгованості з  виплати заробітної плати працівників КП 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>«</w:t>
            </w:r>
            <w:r>
              <w:rPr>
                <w:sz w:val="24"/>
                <w:szCs w:val="24"/>
                <w:lang w:val="uk-UA"/>
              </w:rPr>
              <w:t>Широке Дніпро</w:t>
            </w:r>
            <w:r>
              <w:rPr>
                <w:color w:val="000000"/>
                <w:sz w:val="24"/>
                <w:szCs w:val="24"/>
                <w:lang w:val="uk-UA" w:eastAsia="uk-UA" w:bidi="uk-UA"/>
              </w:rPr>
              <w:t>»</w:t>
            </w:r>
            <w:r>
              <w:rPr>
                <w:sz w:val="24"/>
                <w:szCs w:val="24"/>
                <w:lang w:val="uk-UA"/>
              </w:rPr>
              <w:t>, скласти графік погашення та вжити заходів до погашення заборгованості в повному обсязі</w:t>
            </w:r>
          </w:p>
        </w:tc>
        <w:tc>
          <w:tcPr>
            <w:tcW w:w="4230" w:type="dxa"/>
          </w:tcPr>
          <w:p w14:paraId="7A5B2DBC" w14:textId="77777777" w:rsidR="0003570A" w:rsidRDefault="0055282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відновлення та розвитку сільської ради, КП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Широке Дніпро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</w:tcPr>
          <w:p w14:paraId="16F67B50" w14:textId="77777777" w:rsidR="0003570A" w:rsidRDefault="0055282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30 вересня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</w:rPr>
              <w:t xml:space="preserve"> року</w:t>
            </w:r>
          </w:p>
        </w:tc>
      </w:tr>
      <w:tr w:rsidR="0003570A" w14:paraId="773E3FB8" w14:textId="77777777">
        <w:tc>
          <w:tcPr>
            <w:tcW w:w="620" w:type="dxa"/>
          </w:tcPr>
          <w:p w14:paraId="630D7D1D" w14:textId="77777777" w:rsidR="0003570A" w:rsidRDefault="005528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570" w:type="dxa"/>
          </w:tcPr>
          <w:p w14:paraId="1785A56B" w14:textId="77777777" w:rsidR="0003570A" w:rsidRDefault="0055282F">
            <w:pPr>
              <w:pStyle w:val="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аналіз заборгованості населення за отримані житлово-комунальні послуги та вжити заходів  щодо її погашення</w:t>
            </w:r>
          </w:p>
        </w:tc>
        <w:tc>
          <w:tcPr>
            <w:tcW w:w="4230" w:type="dxa"/>
          </w:tcPr>
          <w:p w14:paraId="7D27B237" w14:textId="77777777" w:rsidR="0003570A" w:rsidRDefault="0055282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відновлення та розвитку сільської ради, КП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Широке Дніпро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</w:tcPr>
          <w:p w14:paraId="76ECD898" w14:textId="77777777" w:rsidR="0003570A" w:rsidRDefault="0055282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30 вересня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</w:rPr>
              <w:t xml:space="preserve"> року</w:t>
            </w:r>
          </w:p>
        </w:tc>
      </w:tr>
    </w:tbl>
    <w:p w14:paraId="2A1F6377" w14:textId="2A4CD8FC" w:rsidR="0003570A" w:rsidRDefault="0003570A">
      <w:pPr>
        <w:rPr>
          <w:rFonts w:ascii="Times New Roman" w:hAnsi="Times New Roman"/>
          <w:sz w:val="26"/>
          <w:szCs w:val="26"/>
        </w:rPr>
      </w:pPr>
    </w:p>
    <w:p w14:paraId="11379C2F" w14:textId="623F38A5" w:rsidR="0003570A" w:rsidRDefault="0055282F" w:rsidP="00314A01">
      <w:pPr>
        <w:tabs>
          <w:tab w:val="left" w:pos="6804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03570A">
          <w:pgSz w:w="16838" w:h="11906" w:orient="landscape"/>
          <w:pgMar w:top="1134" w:right="567" w:bottom="1134" w:left="1701" w:header="709" w:footer="709" w:gutter="0"/>
          <w:pgNumType w:start="1"/>
          <w:cols w:space="0"/>
          <w:titlePg/>
          <w:docGrid w:linePitch="600"/>
        </w:sectPr>
      </w:pPr>
      <w:r>
        <w:rPr>
          <w:rFonts w:ascii="Times New Roman" w:hAnsi="Times New Roman"/>
          <w:sz w:val="26"/>
          <w:szCs w:val="26"/>
        </w:rPr>
        <w:t>Секретар сільської ради</w:t>
      </w:r>
      <w:r w:rsidR="00314A0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 xml:space="preserve">Тетяна КОСТОЧКО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03570A" w14:paraId="49576C05" w14:textId="77777777">
        <w:tc>
          <w:tcPr>
            <w:tcW w:w="4919" w:type="dxa"/>
          </w:tcPr>
          <w:p w14:paraId="1D6F6349" w14:textId="77777777" w:rsidR="0003570A" w:rsidRDefault="0003570A">
            <w:pPr>
              <w:spacing w:line="240" w:lineRule="auto"/>
              <w:jc w:val="right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4890" w:type="dxa"/>
          </w:tcPr>
          <w:p w14:paraId="5540A170" w14:textId="77777777" w:rsidR="0003570A" w:rsidRDefault="0055282F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MS Mincho" w:hAnsi="Times New Roman"/>
                <w:sz w:val="26"/>
                <w:szCs w:val="26"/>
                <w:lang w:eastAsia="uk-UA"/>
              </w:rPr>
              <w:t>Додаток  до</w:t>
            </w:r>
          </w:p>
          <w:p w14:paraId="2B7E2F30" w14:textId="77777777" w:rsidR="0003570A" w:rsidRDefault="0055282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розпорядження начальника Тягинської сільської військової адміністрації </w:t>
            </w:r>
          </w:p>
          <w:p w14:paraId="22E514B0" w14:textId="77777777" w:rsidR="0003570A" w:rsidRDefault="0055282F">
            <w:pPr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від  15 травня  2026   року №169</w:t>
            </w:r>
          </w:p>
        </w:tc>
      </w:tr>
    </w:tbl>
    <w:p w14:paraId="39D7CB9E" w14:textId="77777777" w:rsidR="0003570A" w:rsidRDefault="0003570A">
      <w:pPr>
        <w:spacing w:after="0" w:line="240" w:lineRule="auto"/>
        <w:jc w:val="center"/>
        <w:rPr>
          <w:rFonts w:ascii="Times New Roman" w:eastAsia="TimesNewRomanPS-BoldMT" w:hAnsi="Times New Roman"/>
          <w:sz w:val="26"/>
          <w:szCs w:val="26"/>
          <w:lang w:val="en-US" w:eastAsia="zh-CN" w:bidi="ar"/>
        </w:rPr>
      </w:pPr>
    </w:p>
    <w:p w14:paraId="26AB3109" w14:textId="77777777" w:rsidR="0003570A" w:rsidRDefault="0055282F">
      <w:pPr>
        <w:spacing w:after="0" w:line="240" w:lineRule="auto"/>
        <w:jc w:val="center"/>
        <w:rPr>
          <w:rFonts w:ascii="Times New Roman" w:eastAsia="TimesNewRomanPS-BoldMT" w:hAnsi="Times New Roman"/>
          <w:sz w:val="26"/>
          <w:szCs w:val="26"/>
          <w:lang w:val="en-US" w:eastAsia="zh-CN" w:bidi="ar"/>
        </w:rPr>
      </w:pPr>
      <w:r>
        <w:rPr>
          <w:rFonts w:ascii="Times New Roman" w:eastAsia="TimesNewRomanPS-BoldMT" w:hAnsi="Times New Roman"/>
          <w:sz w:val="26"/>
          <w:szCs w:val="26"/>
          <w:lang w:val="en-US" w:eastAsia="zh-CN" w:bidi="ar"/>
        </w:rPr>
        <w:t xml:space="preserve">Склад  </w:t>
      </w:r>
    </w:p>
    <w:p w14:paraId="1084E86F" w14:textId="77777777" w:rsidR="0003570A" w:rsidRDefault="0055282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TimesNewRomanPS-BoldMT" w:hAnsi="Times New Roman"/>
          <w:sz w:val="26"/>
          <w:szCs w:val="26"/>
          <w:lang w:eastAsia="zh-CN" w:bidi="ar"/>
        </w:rPr>
        <w:t>к</w:t>
      </w:r>
      <w:r>
        <w:rPr>
          <w:rFonts w:ascii="Times New Roman" w:eastAsia="TimesNewRomanPS-BoldMT" w:hAnsi="Times New Roman"/>
          <w:sz w:val="26"/>
          <w:szCs w:val="26"/>
          <w:lang w:val="en-US" w:eastAsia="zh-CN" w:bidi="ar"/>
        </w:rPr>
        <w:t>омісії</w:t>
      </w:r>
      <w:r>
        <w:rPr>
          <w:rFonts w:ascii="Times New Roman" w:eastAsia="TimesNewRomanPS-BoldMT" w:hAnsi="Times New Roman"/>
          <w:sz w:val="26"/>
          <w:szCs w:val="26"/>
          <w:lang w:eastAsia="zh-CN" w:bidi="ar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з питань організації якісної підготовки та сталої роботи</w:t>
      </w:r>
    </w:p>
    <w:p w14:paraId="55D5ACB6" w14:textId="77777777" w:rsidR="0003570A" w:rsidRDefault="005528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об’єктів життєзабезпечення в осінньо-зимовий період 202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6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/2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7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року</w:t>
      </w:r>
    </w:p>
    <w:p w14:paraId="014F996A" w14:textId="77777777" w:rsidR="0003570A" w:rsidRDefault="0003570A">
      <w:pPr>
        <w:pStyle w:val="ab"/>
        <w:shd w:val="clear" w:color="auto" w:fill="FFFFFF"/>
        <w:spacing w:before="0" w:beforeAutospacing="0" w:after="0" w:afterAutospacing="0"/>
        <w:jc w:val="center"/>
        <w:rPr>
          <w:color w:val="4A442A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67"/>
        <w:gridCol w:w="6371"/>
      </w:tblGrid>
      <w:tr w:rsidR="0003570A" w14:paraId="0A9DA947" w14:textId="77777777"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</w:tcPr>
          <w:p w14:paraId="65BD1C12" w14:textId="77777777" w:rsidR="0003570A" w:rsidRDefault="0055282F">
            <w:pPr>
              <w:tabs>
                <w:tab w:val="left" w:pos="4520"/>
                <w:tab w:val="left" w:pos="6630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БАЄВА</w:t>
            </w:r>
          </w:p>
          <w:p w14:paraId="22EAD0F5" w14:textId="77777777" w:rsidR="0003570A" w:rsidRDefault="0055282F">
            <w:pPr>
              <w:pStyle w:val="ad"/>
              <w:tabs>
                <w:tab w:val="center" w:pos="4819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Людмила Миколаївна</w:t>
            </w:r>
          </w:p>
          <w:p w14:paraId="255F13F5" w14:textId="77777777" w:rsidR="0003570A" w:rsidRDefault="0003570A">
            <w:pPr>
              <w:pStyle w:val="ad"/>
              <w:tabs>
                <w:tab w:val="center" w:pos="4819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14:paraId="4B8D6662" w14:textId="77777777" w:rsidR="0003570A" w:rsidRDefault="0055282F">
            <w:pPr>
              <w:pStyle w:val="ad"/>
              <w:tabs>
                <w:tab w:val="center" w:pos="4819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заступниця сільського голови з питань діяльності виконавчих органів ради, голова комісії</w:t>
            </w:r>
          </w:p>
        </w:tc>
      </w:tr>
      <w:tr w:rsidR="0003570A" w14:paraId="5B585859" w14:textId="77777777"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</w:tcPr>
          <w:p w14:paraId="5D73BCF1" w14:textId="77777777" w:rsidR="0003570A" w:rsidRDefault="0055282F">
            <w:pPr>
              <w:spacing w:after="0" w:line="240" w:lineRule="auto"/>
              <w:ind w:firstLine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АНАСТЮК </w:t>
            </w:r>
          </w:p>
          <w:p w14:paraId="3C245393" w14:textId="77777777" w:rsidR="0003570A" w:rsidRDefault="0055282F">
            <w:pPr>
              <w:tabs>
                <w:tab w:val="left" w:pos="4520"/>
                <w:tab w:val="left" w:pos="6630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Олександр Вікторович</w:t>
            </w:r>
          </w:p>
          <w:p w14:paraId="58A70910" w14:textId="77777777" w:rsidR="0003570A" w:rsidRDefault="0003570A">
            <w:pPr>
              <w:tabs>
                <w:tab w:val="left" w:pos="4520"/>
                <w:tab w:val="left" w:pos="6630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14:paraId="1B13A2C6" w14:textId="77777777" w:rsidR="0003570A" w:rsidRDefault="0055282F">
            <w:pPr>
              <w:tabs>
                <w:tab w:val="left" w:pos="4520"/>
                <w:tab w:val="left" w:pos="6630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F1F1F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/>
                <w:sz w:val="26"/>
                <w:szCs w:val="26"/>
              </w:rPr>
              <w:t>відділу відновлення та розвитку сільської ради, заступник голови комісії</w:t>
            </w:r>
          </w:p>
        </w:tc>
      </w:tr>
      <w:tr w:rsidR="0003570A" w14:paraId="71DE4A84" w14:textId="77777777"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</w:tcPr>
          <w:p w14:paraId="6742470A" w14:textId="77777777" w:rsidR="0003570A" w:rsidRDefault="0055282F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КОСТОЧКО</w:t>
            </w:r>
          </w:p>
          <w:p w14:paraId="74AC3C5F" w14:textId="77777777" w:rsidR="0003570A" w:rsidRDefault="0055282F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Тетяна Миколаївна </w:t>
            </w:r>
          </w:p>
          <w:p w14:paraId="0E94FE61" w14:textId="77777777" w:rsidR="0003570A" w:rsidRDefault="0003570A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14:paraId="04EF7814" w14:textId="77777777" w:rsidR="0003570A" w:rsidRDefault="0055282F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секретар сільської ради, секретар комісії</w:t>
            </w:r>
          </w:p>
        </w:tc>
      </w:tr>
      <w:tr w:rsidR="0003570A" w14:paraId="097A4476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D8D15" w14:textId="77777777" w:rsidR="0003570A" w:rsidRDefault="0055282F">
            <w:pPr>
              <w:pStyle w:val="ad"/>
              <w:tabs>
                <w:tab w:val="left" w:pos="328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Члени  комісії</w:t>
            </w:r>
          </w:p>
        </w:tc>
      </w:tr>
      <w:tr w:rsidR="0003570A" w14:paraId="2A8EA047" w14:textId="77777777">
        <w:trPr>
          <w:trHeight w:val="538"/>
        </w:trPr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</w:tcPr>
          <w:p w14:paraId="32A110A6" w14:textId="77777777" w:rsidR="0003570A" w:rsidRDefault="0003570A">
            <w:pPr>
              <w:spacing w:line="240" w:lineRule="auto"/>
              <w:ind w:firstLine="34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14:paraId="68088978" w14:textId="77777777" w:rsidR="0003570A" w:rsidRDefault="0003570A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570A" w14:paraId="3264D478" w14:textId="77777777"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</w:tcPr>
          <w:p w14:paraId="3CA79BE9" w14:textId="77777777" w:rsidR="0003570A" w:rsidRDefault="0055282F">
            <w:pPr>
              <w:tabs>
                <w:tab w:val="left" w:pos="4520"/>
                <w:tab w:val="left" w:pos="6630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ГРАБОВА</w:t>
            </w:r>
          </w:p>
          <w:p w14:paraId="05150480" w14:textId="77777777" w:rsidR="0003570A" w:rsidRDefault="0055282F">
            <w:pPr>
              <w:tabs>
                <w:tab w:val="left" w:pos="4520"/>
                <w:tab w:val="left" w:pos="6630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Марія Дмитрівна</w:t>
            </w:r>
          </w:p>
          <w:p w14:paraId="125A6796" w14:textId="77777777" w:rsidR="0003570A" w:rsidRDefault="0003570A">
            <w:pPr>
              <w:tabs>
                <w:tab w:val="left" w:pos="4520"/>
                <w:tab w:val="left" w:pos="6630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14:paraId="3144AB1A" w14:textId="77777777" w:rsidR="0003570A" w:rsidRDefault="0055282F">
            <w:pPr>
              <w:tabs>
                <w:tab w:val="left" w:pos="4520"/>
                <w:tab w:val="left" w:pos="6630"/>
                <w:tab w:val="left" w:pos="6946"/>
              </w:tabs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начальниця відділу соціального захисту населення  сільської ради</w:t>
            </w:r>
          </w:p>
        </w:tc>
      </w:tr>
      <w:tr w:rsidR="0003570A" w14:paraId="2A451DD8" w14:textId="77777777"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</w:tcPr>
          <w:p w14:paraId="6137D922" w14:textId="77777777" w:rsidR="0003570A" w:rsidRDefault="005528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КОТІЙ </w:t>
            </w:r>
          </w:p>
          <w:p w14:paraId="3691C984" w14:textId="77777777" w:rsidR="0003570A" w:rsidRDefault="005528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Тетяна Михайлівна</w:t>
            </w:r>
          </w:p>
          <w:p w14:paraId="11EC9077" w14:textId="77777777" w:rsidR="0003570A" w:rsidRDefault="000357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14:paraId="3B6EF1F5" w14:textId="77777777" w:rsidR="0003570A" w:rsidRDefault="005528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фінансів, планування та інвестицій сільської ради</w:t>
            </w:r>
          </w:p>
        </w:tc>
      </w:tr>
      <w:tr w:rsidR="0003570A" w14:paraId="621335F9" w14:textId="77777777"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</w:tcPr>
          <w:p w14:paraId="3896B924" w14:textId="77777777" w:rsidR="0003570A" w:rsidRDefault="0055282F">
            <w:pPr>
              <w:pStyle w:val="ad"/>
              <w:tabs>
                <w:tab w:val="center" w:pos="4819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АСІЧНИК</w:t>
            </w:r>
          </w:p>
          <w:p w14:paraId="09497379" w14:textId="77777777" w:rsidR="0003570A" w:rsidRDefault="0055282F">
            <w:pPr>
              <w:tabs>
                <w:tab w:val="left" w:pos="4520"/>
                <w:tab w:val="left" w:pos="6630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Олександр Олександрович</w:t>
            </w:r>
          </w:p>
          <w:p w14:paraId="61DF90D1" w14:textId="77777777" w:rsidR="0003570A" w:rsidRDefault="0003570A">
            <w:pPr>
              <w:tabs>
                <w:tab w:val="left" w:pos="4520"/>
                <w:tab w:val="left" w:pos="6630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14:paraId="58C3940A" w14:textId="72B802B4" w:rsidR="0003570A" w:rsidRDefault="0055282F">
            <w:pPr>
              <w:pStyle w:val="ad"/>
              <w:tabs>
                <w:tab w:val="center" w:pos="4819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uk-UA" w:eastAsia="en-US"/>
              </w:rPr>
              <w:t>начальник відділу охорони об’єктів критичної сільської ради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3570A" w14:paraId="3B01AB92" w14:textId="77777777"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</w:tcPr>
          <w:p w14:paraId="160A7258" w14:textId="77777777" w:rsidR="0003570A" w:rsidRDefault="0055282F">
            <w:pPr>
              <w:tabs>
                <w:tab w:val="left" w:pos="4520"/>
                <w:tab w:val="left" w:pos="6630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РУБЕЛЬ</w:t>
            </w:r>
          </w:p>
          <w:p w14:paraId="29D14820" w14:textId="77777777" w:rsidR="0003570A" w:rsidRDefault="0055282F">
            <w:pPr>
              <w:tabs>
                <w:tab w:val="left" w:pos="4520"/>
                <w:tab w:val="left" w:pos="6630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Анатолій Миколайович</w:t>
            </w:r>
          </w:p>
          <w:p w14:paraId="5CC8C944" w14:textId="77777777" w:rsidR="0003570A" w:rsidRDefault="0003570A">
            <w:pPr>
              <w:tabs>
                <w:tab w:val="left" w:pos="4520"/>
                <w:tab w:val="left" w:pos="6630"/>
                <w:tab w:val="left" w:pos="694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14:paraId="1DDE2726" w14:textId="77777777" w:rsidR="0003570A" w:rsidRDefault="005528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відділу містобудування  та архітектури сільської ради</w:t>
            </w:r>
          </w:p>
          <w:p w14:paraId="6E90906E" w14:textId="77777777" w:rsidR="0003570A" w:rsidRDefault="0003570A">
            <w:pPr>
              <w:pStyle w:val="ad"/>
              <w:tabs>
                <w:tab w:val="center" w:pos="4819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3570A" w14:paraId="38BD1F96" w14:textId="77777777"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</w:tcPr>
          <w:p w14:paraId="4A1FD130" w14:textId="77777777" w:rsidR="0003570A" w:rsidRDefault="0055282F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СКОРОПУПОВ</w:t>
            </w:r>
          </w:p>
          <w:p w14:paraId="41A8ED6A" w14:textId="77777777" w:rsidR="0003570A" w:rsidRDefault="0055282F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Сергій Олексійович</w:t>
            </w:r>
          </w:p>
          <w:p w14:paraId="08A8C039" w14:textId="77777777" w:rsidR="0003570A" w:rsidRDefault="0003570A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14:paraId="4CE2ED79" w14:textId="77777777" w:rsidR="0003570A" w:rsidRDefault="0055282F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КП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 w:bidi="uk-UA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Широке Дніпро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 w:bidi="uk-UA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3570A" w14:paraId="67DBBF64" w14:textId="77777777"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</w:tcPr>
          <w:p w14:paraId="4A719528" w14:textId="77777777" w:rsidR="0003570A" w:rsidRDefault="0055282F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ШЕВЧУК</w:t>
            </w:r>
          </w:p>
          <w:p w14:paraId="02740D4E" w14:textId="77777777" w:rsidR="0003570A" w:rsidRDefault="0055282F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Олександр Костянтинович</w:t>
            </w:r>
          </w:p>
          <w:p w14:paraId="392F20C9" w14:textId="77777777" w:rsidR="0003570A" w:rsidRDefault="0003570A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14:paraId="60098261" w14:textId="77777777" w:rsidR="0003570A" w:rsidRDefault="0055282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начальник відділу комунальної власності та правового  забезпечення сільської ради</w:t>
            </w:r>
          </w:p>
        </w:tc>
      </w:tr>
      <w:tr w:rsidR="0003570A" w14:paraId="3E3269EF" w14:textId="77777777"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</w:tcPr>
          <w:p w14:paraId="744A5EB4" w14:textId="77777777" w:rsidR="0003570A" w:rsidRDefault="0003570A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14:paraId="64201780" w14:textId="77777777" w:rsidR="0003570A" w:rsidRDefault="0003570A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</w:tr>
    </w:tbl>
    <w:p w14:paraId="2F16C6E6" w14:textId="77777777" w:rsidR="0003570A" w:rsidRDefault="0003570A">
      <w:pPr>
        <w:tabs>
          <w:tab w:val="left" w:pos="6804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7D92D90" w14:textId="77777777" w:rsidR="0003570A" w:rsidRDefault="0003570A">
      <w:pPr>
        <w:tabs>
          <w:tab w:val="left" w:pos="6804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B5B626" w14:textId="788C2110" w:rsidR="0003570A" w:rsidRDefault="0055282F" w:rsidP="00314A01">
      <w:pPr>
        <w:pStyle w:val="aa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>
        <w:rPr>
          <w:rFonts w:ascii="Times New Roman" w:hAnsi="Times New Roman"/>
          <w:b w:val="0"/>
          <w:sz w:val="26"/>
          <w:szCs w:val="26"/>
          <w:u w:val="none"/>
        </w:rPr>
        <w:t xml:space="preserve">Секретар сільської ради </w:t>
      </w:r>
      <w:r w:rsidR="00314A01">
        <w:rPr>
          <w:rFonts w:ascii="Times New Roman" w:hAnsi="Times New Roman"/>
          <w:b w:val="0"/>
          <w:sz w:val="26"/>
          <w:szCs w:val="26"/>
          <w:u w:val="none"/>
        </w:rPr>
        <w:tab/>
      </w:r>
      <w:r>
        <w:rPr>
          <w:rFonts w:ascii="Times New Roman" w:eastAsia="MS Mincho" w:hAnsi="Times New Roman"/>
          <w:b w:val="0"/>
          <w:sz w:val="26"/>
          <w:szCs w:val="26"/>
          <w:u w:val="none"/>
        </w:rPr>
        <w:t xml:space="preserve">Тетяна КОСТОЧКО </w:t>
      </w:r>
    </w:p>
    <w:p w14:paraId="33197233" w14:textId="77777777" w:rsidR="0003570A" w:rsidRDefault="0003570A">
      <w:pPr>
        <w:tabs>
          <w:tab w:val="left" w:pos="6804"/>
        </w:tabs>
        <w:spacing w:after="0"/>
        <w:rPr>
          <w:rFonts w:ascii="Times New Roman" w:hAnsi="Times New Roman"/>
          <w:sz w:val="26"/>
          <w:szCs w:val="26"/>
        </w:rPr>
      </w:pPr>
    </w:p>
    <w:p w14:paraId="723ED050" w14:textId="77777777" w:rsidR="0003570A" w:rsidRDefault="0003570A">
      <w:pPr>
        <w:pStyle w:val="2"/>
        <w:shd w:val="clear" w:color="auto" w:fill="auto"/>
        <w:spacing w:before="0" w:after="0" w:line="240" w:lineRule="auto"/>
        <w:ind w:left="5300"/>
        <w:jc w:val="both"/>
        <w:rPr>
          <w:color w:val="000000"/>
          <w:sz w:val="26"/>
          <w:szCs w:val="26"/>
          <w:lang w:val="uk-UA" w:eastAsia="uk-UA" w:bidi="uk-UA"/>
        </w:rPr>
      </w:pPr>
    </w:p>
    <w:p w14:paraId="6ECA9056" w14:textId="77777777" w:rsidR="0003570A" w:rsidRDefault="0003570A">
      <w:pPr>
        <w:pStyle w:val="2"/>
        <w:shd w:val="clear" w:color="auto" w:fill="auto"/>
        <w:spacing w:before="0" w:after="0" w:line="240" w:lineRule="auto"/>
        <w:ind w:left="5300"/>
        <w:jc w:val="both"/>
        <w:rPr>
          <w:color w:val="000000"/>
          <w:sz w:val="26"/>
          <w:szCs w:val="26"/>
          <w:lang w:val="uk-UA" w:eastAsia="uk-UA" w:bidi="uk-UA"/>
        </w:rPr>
      </w:pPr>
    </w:p>
    <w:p w14:paraId="6C101612" w14:textId="77777777" w:rsidR="0003570A" w:rsidRDefault="0003570A">
      <w:pPr>
        <w:pStyle w:val="2"/>
        <w:shd w:val="clear" w:color="auto" w:fill="auto"/>
        <w:spacing w:before="0" w:after="0" w:line="240" w:lineRule="auto"/>
        <w:ind w:left="5300"/>
        <w:jc w:val="both"/>
        <w:rPr>
          <w:color w:val="000000"/>
          <w:sz w:val="26"/>
          <w:szCs w:val="26"/>
          <w:lang w:val="uk-UA" w:eastAsia="uk-UA" w:bidi="uk-UA"/>
        </w:rPr>
      </w:pPr>
    </w:p>
    <w:tbl>
      <w:tblPr>
        <w:tblStyle w:val="ac"/>
        <w:tblW w:w="9969" w:type="dxa"/>
        <w:tblLook w:val="04A0" w:firstRow="1" w:lastRow="0" w:firstColumn="1" w:lastColumn="0" w:noHBand="0" w:noVBand="1"/>
      </w:tblPr>
      <w:tblGrid>
        <w:gridCol w:w="4929"/>
        <w:gridCol w:w="5040"/>
      </w:tblGrid>
      <w:tr w:rsidR="0003570A" w14:paraId="4CAF8C1B" w14:textId="77777777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14:paraId="402BA0DB" w14:textId="77777777" w:rsidR="0003570A" w:rsidRDefault="0003570A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4C6D62F" w14:textId="77777777" w:rsidR="0003570A" w:rsidRDefault="0003570A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3B13C71B" w14:textId="05316102" w:rsidR="0003570A" w:rsidRDefault="0055282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ЗАТВЕРДЖЕНО</w:t>
            </w:r>
          </w:p>
          <w:p w14:paraId="00CA1E38" w14:textId="77777777" w:rsidR="0003570A" w:rsidRDefault="0055282F">
            <w:pPr>
              <w:tabs>
                <w:tab w:val="left" w:pos="4400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розпорядження начальника Тягинської сільської військової адміністрації </w:t>
            </w:r>
          </w:p>
          <w:p w14:paraId="64F601CA" w14:textId="77777777" w:rsidR="0003570A" w:rsidRDefault="0055282F">
            <w:pPr>
              <w:pStyle w:val="2"/>
              <w:shd w:val="clear" w:color="auto" w:fill="auto"/>
              <w:spacing w:before="0" w:after="0" w:line="322" w:lineRule="exact"/>
              <w:jc w:val="both"/>
              <w:rPr>
                <w:color w:val="000000"/>
                <w:sz w:val="26"/>
                <w:szCs w:val="26"/>
                <w:lang w:val="uk-UA" w:eastAsia="uk-UA" w:bidi="uk-UA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від </w:t>
            </w:r>
            <w:r>
              <w:rPr>
                <w:rFonts w:eastAsia="Times New Roman"/>
                <w:color w:val="000000"/>
                <w:sz w:val="26"/>
                <w:szCs w:val="26"/>
                <w:lang w:val="uk-UA"/>
              </w:rPr>
              <w:t>15 травня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 202</w:t>
            </w:r>
            <w:r>
              <w:rPr>
                <w:rFonts w:eastAsia="Times New Roman"/>
                <w:color w:val="000000"/>
                <w:sz w:val="26"/>
                <w:szCs w:val="26"/>
                <w:lang w:val="uk-UA"/>
              </w:rPr>
              <w:t>6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 року №</w:t>
            </w:r>
            <w:r>
              <w:rPr>
                <w:rFonts w:eastAsia="Times New Roman"/>
                <w:color w:val="000000"/>
                <w:sz w:val="26"/>
                <w:szCs w:val="26"/>
                <w:lang w:val="uk-UA"/>
              </w:rPr>
              <w:t>169</w:t>
            </w:r>
          </w:p>
        </w:tc>
      </w:tr>
    </w:tbl>
    <w:p w14:paraId="059ED86E" w14:textId="77777777" w:rsidR="0003570A" w:rsidRDefault="0003570A">
      <w:pPr>
        <w:pStyle w:val="2"/>
        <w:shd w:val="clear" w:color="auto" w:fill="auto"/>
        <w:spacing w:before="0" w:after="0" w:line="240" w:lineRule="auto"/>
        <w:rPr>
          <w:color w:val="000000"/>
          <w:sz w:val="26"/>
          <w:szCs w:val="26"/>
          <w:lang w:val="uk-UA" w:eastAsia="uk-UA" w:bidi="uk-UA"/>
        </w:rPr>
      </w:pPr>
    </w:p>
    <w:p w14:paraId="39E1A7AA" w14:textId="77777777" w:rsidR="0003570A" w:rsidRDefault="0055282F">
      <w:pPr>
        <w:pStyle w:val="2"/>
        <w:shd w:val="clear" w:color="auto" w:fill="auto"/>
        <w:spacing w:before="0" w:after="0" w:line="240" w:lineRule="auto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 w:bidi="uk-UA"/>
        </w:rPr>
        <w:t>ПОЛОЖЕННЯ</w:t>
      </w:r>
    </w:p>
    <w:p w14:paraId="20E9E4F9" w14:textId="77777777" w:rsidR="0003570A" w:rsidRDefault="0055282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uk-UA" w:bidi="uk-UA"/>
        </w:rPr>
      </w:pP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про комісію з питань організації якісної підготовки та сталої роботи</w:t>
      </w:r>
    </w:p>
    <w:p w14:paraId="4801F17C" w14:textId="77777777" w:rsidR="0003570A" w:rsidRDefault="0055282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об’єктів життєзабезпечення в осінньо-зимовий період 202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6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/2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7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року</w:t>
      </w:r>
    </w:p>
    <w:p w14:paraId="0D99F166" w14:textId="77777777" w:rsidR="0003570A" w:rsidRDefault="0003570A">
      <w:pPr>
        <w:pStyle w:val="2"/>
        <w:shd w:val="clear" w:color="auto" w:fill="auto"/>
        <w:spacing w:before="0" w:after="0" w:line="240" w:lineRule="auto"/>
        <w:rPr>
          <w:sz w:val="26"/>
          <w:szCs w:val="26"/>
          <w:lang w:val="uk-UA"/>
        </w:rPr>
      </w:pPr>
    </w:p>
    <w:p w14:paraId="65CE973E" w14:textId="77777777" w:rsidR="0003570A" w:rsidRDefault="0055282F">
      <w:pPr>
        <w:numPr>
          <w:ilvl w:val="0"/>
          <w:numId w:val="2"/>
        </w:numPr>
        <w:spacing w:after="0" w:line="240" w:lineRule="auto"/>
        <w:ind w:firstLineChars="200" w:firstLine="5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Комісія з питань організації якісної підготовки та сталої роботи об’єктів життєзабезпечення в осінньо-зимовий період 202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6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/2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>7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року (далі - Комісія)                             є консультативно-дорадчим органом при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Тягинській сільській раді (військовій адміністрації)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, що</w:t>
      </w:r>
      <w:r>
        <w:rPr>
          <w:rFonts w:ascii="Times New Roman" w:hAnsi="Times New Roman"/>
          <w:color w:val="000000"/>
          <w:sz w:val="26"/>
          <w:szCs w:val="26"/>
          <w:lang w:val="en-US" w:eastAsia="uk-UA" w:bidi="uk-UA"/>
        </w:rPr>
        <w:t xml:space="preserve"> утворюється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з метою формування пропозицій, координації та моніторингу забезпечення виконання підготовчих заходів, спрямованих на стале функціонування життєво важливих галузейгромади в зазначений період.</w:t>
      </w:r>
    </w:p>
    <w:p w14:paraId="418D0069" w14:textId="77777777" w:rsidR="0003570A" w:rsidRDefault="0055282F">
      <w:pPr>
        <w:numPr>
          <w:ilvl w:val="0"/>
          <w:numId w:val="2"/>
        </w:numPr>
        <w:spacing w:after="0" w:line="240" w:lineRule="auto"/>
        <w:ind w:firstLineChars="200" w:firstLine="5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>Комісія у своїй діяльності керується Конституцією та законами України, указами Президента України та постановами Кабінету Міністрів України, розпорядженнями  начальника Херсонської обласної військової адміністрації, голови (начальника) районної державної (військової) адміністрації,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Тягинської сільської військової адміністрації </w:t>
      </w:r>
      <w:r>
        <w:rPr>
          <w:rFonts w:ascii="Times New Roman" w:hAnsi="Times New Roman"/>
          <w:color w:val="000000"/>
          <w:sz w:val="26"/>
          <w:szCs w:val="26"/>
          <w:lang w:eastAsia="uk-UA" w:bidi="uk-UA"/>
        </w:rPr>
        <w:t xml:space="preserve"> а також цим положенням.</w:t>
      </w:r>
    </w:p>
    <w:p w14:paraId="5955A2A5" w14:textId="77777777" w:rsidR="0003570A" w:rsidRDefault="0055282F">
      <w:pPr>
        <w:pStyle w:val="2"/>
        <w:numPr>
          <w:ilvl w:val="0"/>
          <w:numId w:val="2"/>
        </w:numPr>
        <w:shd w:val="clear" w:color="auto" w:fill="auto"/>
        <w:tabs>
          <w:tab w:val="left" w:pos="1034"/>
        </w:tabs>
        <w:spacing w:before="0" w:after="0" w:line="240" w:lineRule="auto"/>
        <w:ind w:firstLineChars="200" w:firstLine="520"/>
        <w:jc w:val="both"/>
        <w:rPr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 w:bidi="uk-UA"/>
        </w:rPr>
        <w:t>Основним завданням Комісії є організація взаємодії з питань їх діяльності щодо підготовки об’єктів житлово-комунального господарства, закладів соціально-бюджетної сфери до роботи в осінньо-зимовий період 202</w:t>
      </w:r>
      <w:r>
        <w:rPr>
          <w:color w:val="000000"/>
          <w:sz w:val="26"/>
          <w:szCs w:val="26"/>
          <w:lang w:val="en-US" w:eastAsia="uk-UA" w:bidi="uk-UA"/>
        </w:rPr>
        <w:t>6</w:t>
      </w:r>
      <w:r>
        <w:rPr>
          <w:color w:val="000000"/>
          <w:sz w:val="26"/>
          <w:szCs w:val="26"/>
          <w:lang w:val="uk-UA" w:eastAsia="uk-UA" w:bidi="uk-UA"/>
        </w:rPr>
        <w:t>/2</w:t>
      </w:r>
      <w:r>
        <w:rPr>
          <w:color w:val="000000"/>
          <w:sz w:val="26"/>
          <w:szCs w:val="26"/>
          <w:lang w:val="en-US" w:eastAsia="uk-UA" w:bidi="uk-UA"/>
        </w:rPr>
        <w:t>7</w:t>
      </w:r>
      <w:r>
        <w:rPr>
          <w:color w:val="000000"/>
          <w:sz w:val="26"/>
          <w:szCs w:val="26"/>
          <w:lang w:val="uk-UA" w:eastAsia="uk-UA" w:bidi="uk-UA"/>
        </w:rPr>
        <w:t xml:space="preserve"> року.</w:t>
      </w:r>
    </w:p>
    <w:p w14:paraId="454D805D" w14:textId="77777777" w:rsidR="0003570A" w:rsidRDefault="0055282F">
      <w:pPr>
        <w:pStyle w:val="2"/>
        <w:numPr>
          <w:ilvl w:val="0"/>
          <w:numId w:val="2"/>
        </w:numPr>
        <w:shd w:val="clear" w:color="auto" w:fill="auto"/>
        <w:tabs>
          <w:tab w:val="left" w:pos="1073"/>
        </w:tabs>
        <w:spacing w:before="0" w:after="0" w:line="240" w:lineRule="auto"/>
        <w:ind w:firstLineChars="200" w:firstLine="5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uk-UA" w:eastAsia="uk-UA" w:bidi="uk-UA"/>
        </w:rPr>
        <w:t>Комісія має право:</w:t>
      </w:r>
    </w:p>
    <w:p w14:paraId="49424341" w14:textId="77777777" w:rsidR="0003570A" w:rsidRDefault="0055282F">
      <w:pPr>
        <w:pStyle w:val="2"/>
        <w:numPr>
          <w:ilvl w:val="0"/>
          <w:numId w:val="3"/>
        </w:numPr>
        <w:shd w:val="clear" w:color="auto" w:fill="auto"/>
        <w:tabs>
          <w:tab w:val="left" w:pos="935"/>
        </w:tabs>
        <w:spacing w:before="0" w:after="0" w:line="240" w:lineRule="auto"/>
        <w:ind w:firstLineChars="200" w:firstLine="5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uk-UA" w:eastAsia="uk-UA" w:bidi="uk-UA"/>
        </w:rPr>
        <w:t>заслуховувати на своїх засіданнях інформацію відповідальних</w:t>
      </w:r>
      <w:r>
        <w:rPr>
          <w:color w:val="000000"/>
          <w:sz w:val="26"/>
          <w:szCs w:val="26"/>
          <w:lang w:val="en-US" w:eastAsia="uk-UA" w:bidi="uk-UA"/>
        </w:rPr>
        <w:t xml:space="preserve"> виконавців </w:t>
      </w:r>
      <w:r>
        <w:rPr>
          <w:color w:val="000000"/>
          <w:sz w:val="26"/>
          <w:szCs w:val="26"/>
          <w:lang w:val="uk-UA" w:eastAsia="uk-UA" w:bidi="uk-UA"/>
        </w:rPr>
        <w:t>з питань підготовки об’єктів житлового, водопровідно-каналізаційного господарств, соціально-бюджетної сфери та дорожньо-мостового господарства до роботи в осінньо-зимовий період 202</w:t>
      </w:r>
      <w:r>
        <w:rPr>
          <w:color w:val="000000"/>
          <w:sz w:val="26"/>
          <w:szCs w:val="26"/>
          <w:lang w:val="en-US" w:eastAsia="uk-UA" w:bidi="uk-UA"/>
        </w:rPr>
        <w:t>6</w:t>
      </w:r>
      <w:r>
        <w:rPr>
          <w:color w:val="000000"/>
          <w:sz w:val="26"/>
          <w:szCs w:val="26"/>
          <w:lang w:val="uk-UA" w:eastAsia="uk-UA" w:bidi="uk-UA"/>
        </w:rPr>
        <w:t>/2</w:t>
      </w:r>
      <w:r>
        <w:rPr>
          <w:color w:val="000000"/>
          <w:sz w:val="26"/>
          <w:szCs w:val="26"/>
          <w:lang w:val="en-US" w:eastAsia="uk-UA" w:bidi="uk-UA"/>
        </w:rPr>
        <w:t>7</w:t>
      </w:r>
      <w:r>
        <w:rPr>
          <w:color w:val="000000"/>
          <w:sz w:val="26"/>
          <w:szCs w:val="26"/>
          <w:lang w:val="uk-UA" w:eastAsia="uk-UA" w:bidi="uk-UA"/>
        </w:rPr>
        <w:t xml:space="preserve"> року;</w:t>
      </w:r>
    </w:p>
    <w:p w14:paraId="0E1AFBCB" w14:textId="77777777" w:rsidR="0003570A" w:rsidRDefault="0055282F">
      <w:pPr>
        <w:pStyle w:val="2"/>
        <w:numPr>
          <w:ilvl w:val="0"/>
          <w:numId w:val="3"/>
        </w:numPr>
        <w:shd w:val="clear" w:color="auto" w:fill="auto"/>
        <w:tabs>
          <w:tab w:val="left" w:pos="935"/>
        </w:tabs>
        <w:spacing w:before="0" w:after="0" w:line="240" w:lineRule="auto"/>
        <w:ind w:firstLineChars="200" w:firstLine="5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uk-UA" w:eastAsia="uk-UA" w:bidi="uk-UA"/>
        </w:rPr>
        <w:t>отримувати від відповідальних</w:t>
      </w:r>
      <w:r>
        <w:rPr>
          <w:color w:val="000000"/>
          <w:sz w:val="26"/>
          <w:szCs w:val="26"/>
          <w:lang w:val="en-US" w:eastAsia="uk-UA" w:bidi="uk-UA"/>
        </w:rPr>
        <w:t xml:space="preserve"> виконавців</w:t>
      </w:r>
      <w:r>
        <w:rPr>
          <w:color w:val="000000"/>
          <w:sz w:val="26"/>
          <w:szCs w:val="26"/>
          <w:lang w:val="uk-UA" w:eastAsia="uk-UA" w:bidi="uk-UA"/>
        </w:rPr>
        <w:t xml:space="preserve"> необхідну інформацію про виконання підготовчих заходів до осінньо-зимового періоду</w:t>
      </w:r>
      <w:r>
        <w:rPr>
          <w:color w:val="000000"/>
          <w:sz w:val="26"/>
          <w:szCs w:val="26"/>
          <w:lang w:val="en-US" w:eastAsia="uk-UA" w:bidi="uk-UA"/>
        </w:rPr>
        <w:t>;</w:t>
      </w:r>
    </w:p>
    <w:p w14:paraId="3C3A52CB" w14:textId="77777777" w:rsidR="0003570A" w:rsidRDefault="0055282F">
      <w:pPr>
        <w:pStyle w:val="2"/>
        <w:numPr>
          <w:ilvl w:val="0"/>
          <w:numId w:val="3"/>
        </w:numPr>
        <w:shd w:val="clear" w:color="auto" w:fill="auto"/>
        <w:tabs>
          <w:tab w:val="left" w:pos="935"/>
        </w:tabs>
        <w:spacing w:before="0" w:after="0" w:line="240" w:lineRule="auto"/>
        <w:ind w:firstLineChars="200" w:firstLine="5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en-US" w:eastAsia="uk-UA" w:bidi="uk-UA"/>
        </w:rPr>
        <w:t xml:space="preserve">вносити на розгляд начальника сільської військової адміністрації пропозиції щодо вжиття конкретних заходів впливу на </w:t>
      </w:r>
      <w:r>
        <w:rPr>
          <w:color w:val="000000"/>
          <w:sz w:val="26"/>
          <w:szCs w:val="26"/>
          <w:lang w:val="uk-UA" w:eastAsia="uk-UA" w:bidi="uk-UA"/>
        </w:rPr>
        <w:t>відповідальних</w:t>
      </w:r>
      <w:r>
        <w:rPr>
          <w:color w:val="000000"/>
          <w:sz w:val="26"/>
          <w:szCs w:val="26"/>
          <w:lang w:val="en-US" w:eastAsia="uk-UA" w:bidi="uk-UA"/>
        </w:rPr>
        <w:t xml:space="preserve"> виконавців, з вини яких зазначена робота проводиться не на лежному рівні.</w:t>
      </w:r>
    </w:p>
    <w:p w14:paraId="24870A7E" w14:textId="77777777" w:rsidR="0003570A" w:rsidRDefault="0055282F">
      <w:pPr>
        <w:pStyle w:val="2"/>
        <w:numPr>
          <w:ilvl w:val="0"/>
          <w:numId w:val="2"/>
        </w:numPr>
        <w:shd w:val="clear" w:color="auto" w:fill="auto"/>
        <w:tabs>
          <w:tab w:val="left" w:pos="1034"/>
        </w:tabs>
        <w:spacing w:before="0" w:after="0" w:line="240" w:lineRule="auto"/>
        <w:ind w:firstLineChars="200" w:firstLine="5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uk-UA" w:eastAsia="uk-UA" w:bidi="uk-UA"/>
        </w:rPr>
        <w:t>Комісія утворюється у складі голови Комісії, заступника голови, секретаря  та членів Комісії.</w:t>
      </w:r>
    </w:p>
    <w:p w14:paraId="6BAA47F5" w14:textId="77777777" w:rsidR="0003570A" w:rsidRDefault="0055282F">
      <w:pPr>
        <w:pStyle w:val="2"/>
        <w:shd w:val="clear" w:color="auto" w:fill="auto"/>
        <w:spacing w:before="0" w:after="0" w:line="240" w:lineRule="auto"/>
        <w:ind w:firstLineChars="200" w:firstLine="5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 w:bidi="uk-UA"/>
        </w:rPr>
        <w:t xml:space="preserve">Склад Комісії затверджується розпорядженням </w:t>
      </w:r>
      <w:r>
        <w:rPr>
          <w:color w:val="000000"/>
          <w:sz w:val="26"/>
          <w:szCs w:val="26"/>
          <w:lang w:val="en-US" w:eastAsia="uk-UA" w:bidi="uk-UA"/>
        </w:rPr>
        <w:t>начальника сільської військової адміністрації</w:t>
      </w:r>
      <w:r>
        <w:rPr>
          <w:sz w:val="26"/>
          <w:szCs w:val="26"/>
          <w:lang w:val="uk-UA" w:eastAsia="uk-UA" w:bidi="uk-UA"/>
        </w:rPr>
        <w:t>.</w:t>
      </w:r>
    </w:p>
    <w:p w14:paraId="7E976714" w14:textId="77777777" w:rsidR="0003570A" w:rsidRDefault="0055282F">
      <w:pPr>
        <w:pStyle w:val="2"/>
        <w:numPr>
          <w:ilvl w:val="0"/>
          <w:numId w:val="2"/>
        </w:numPr>
        <w:shd w:val="clear" w:color="auto" w:fill="auto"/>
        <w:tabs>
          <w:tab w:val="left" w:pos="1078"/>
        </w:tabs>
        <w:spacing w:before="0" w:after="0" w:line="240" w:lineRule="auto"/>
        <w:ind w:firstLineChars="200" w:firstLine="5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uk-UA" w:eastAsia="uk-UA" w:bidi="uk-UA"/>
        </w:rPr>
        <w:t>Роботою Комісії керує її голова, а в разі його відсутності - заступник голови</w:t>
      </w:r>
      <w:r>
        <w:rPr>
          <w:color w:val="000000"/>
          <w:sz w:val="26"/>
          <w:szCs w:val="26"/>
          <w:lang w:val="en-US" w:eastAsia="uk-UA" w:bidi="uk-UA"/>
        </w:rPr>
        <w:t>.</w:t>
      </w:r>
    </w:p>
    <w:p w14:paraId="115A6BD2" w14:textId="77777777" w:rsidR="0003570A" w:rsidRDefault="0055282F">
      <w:pPr>
        <w:pStyle w:val="2"/>
        <w:numPr>
          <w:ilvl w:val="0"/>
          <w:numId w:val="2"/>
        </w:numPr>
        <w:shd w:val="clear" w:color="auto" w:fill="auto"/>
        <w:tabs>
          <w:tab w:val="left" w:pos="1078"/>
        </w:tabs>
        <w:spacing w:before="0" w:after="0" w:line="240" w:lineRule="auto"/>
        <w:ind w:firstLineChars="200" w:firstLine="520"/>
        <w:jc w:val="both"/>
        <w:rPr>
          <w:color w:val="000000"/>
          <w:sz w:val="26"/>
          <w:szCs w:val="26"/>
          <w:lang w:val="uk-UA" w:eastAsia="uk-UA" w:bidi="uk-UA"/>
        </w:rPr>
      </w:pPr>
      <w:r>
        <w:rPr>
          <w:color w:val="000000"/>
          <w:sz w:val="26"/>
          <w:szCs w:val="26"/>
          <w:lang w:val="uk-UA" w:eastAsia="uk-UA" w:bidi="uk-UA"/>
        </w:rPr>
        <w:t>Формою роботи Комісії є засідання, які проводяться за потреби.</w:t>
      </w:r>
      <w:r>
        <w:rPr>
          <w:color w:val="000000"/>
          <w:sz w:val="26"/>
          <w:szCs w:val="26"/>
          <w:lang w:val="en-US" w:eastAsia="uk-UA" w:bidi="uk-UA"/>
        </w:rPr>
        <w:t xml:space="preserve"> </w:t>
      </w:r>
      <w:r>
        <w:rPr>
          <w:color w:val="000000"/>
          <w:sz w:val="26"/>
          <w:szCs w:val="26"/>
          <w:lang w:val="uk-UA" w:eastAsia="uk-UA" w:bidi="uk-UA"/>
        </w:rPr>
        <w:t>Засідання Комісії є правомочним, якщо на ньому присутні більше половини її членів.</w:t>
      </w:r>
    </w:p>
    <w:p w14:paraId="54E70D03" w14:textId="77777777" w:rsidR="0003570A" w:rsidRDefault="0055282F">
      <w:pPr>
        <w:pStyle w:val="2"/>
        <w:numPr>
          <w:ilvl w:val="0"/>
          <w:numId w:val="2"/>
        </w:numPr>
        <w:shd w:val="clear" w:color="auto" w:fill="auto"/>
        <w:tabs>
          <w:tab w:val="left" w:pos="1083"/>
        </w:tabs>
        <w:spacing w:before="0" w:after="0" w:line="240" w:lineRule="auto"/>
        <w:ind w:firstLineChars="200" w:firstLine="52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uk-UA" w:eastAsia="uk-UA" w:bidi="uk-UA"/>
        </w:rPr>
        <w:t>Пропозиції та рекомендації Комісії приймаються простою більшістю голосів присутніх на засіданні членів Комісії та оформлюються протоколом. У разі рівного розподілу голосів вирішальним є голос головуючого на засіданні Комісії.</w:t>
      </w:r>
    </w:p>
    <w:p w14:paraId="3EEB0EFF" w14:textId="77777777" w:rsidR="0003570A" w:rsidRDefault="0003570A">
      <w:pPr>
        <w:pStyle w:val="2"/>
        <w:shd w:val="clear" w:color="auto" w:fill="auto"/>
        <w:tabs>
          <w:tab w:val="left" w:pos="1083"/>
        </w:tabs>
        <w:spacing w:before="0" w:after="0" w:line="240" w:lineRule="auto"/>
        <w:jc w:val="both"/>
        <w:rPr>
          <w:color w:val="000000"/>
          <w:sz w:val="26"/>
          <w:szCs w:val="26"/>
          <w:lang w:val="uk-UA" w:eastAsia="uk-UA" w:bidi="uk-UA"/>
        </w:rPr>
      </w:pPr>
    </w:p>
    <w:p w14:paraId="5AAB1D7C" w14:textId="77777777" w:rsidR="0003570A" w:rsidRDefault="0003570A">
      <w:pPr>
        <w:pStyle w:val="2"/>
        <w:shd w:val="clear" w:color="auto" w:fill="auto"/>
        <w:tabs>
          <w:tab w:val="left" w:pos="1083"/>
        </w:tabs>
        <w:spacing w:before="0" w:after="0" w:line="240" w:lineRule="auto"/>
        <w:jc w:val="both"/>
        <w:rPr>
          <w:color w:val="000000"/>
          <w:sz w:val="26"/>
          <w:szCs w:val="26"/>
          <w:lang w:val="uk-UA" w:eastAsia="uk-UA" w:bidi="uk-UA"/>
        </w:rPr>
      </w:pPr>
    </w:p>
    <w:p w14:paraId="7196F782" w14:textId="3D5C4EA1" w:rsidR="0003570A" w:rsidRDefault="0055282F" w:rsidP="00314A01">
      <w:pPr>
        <w:pStyle w:val="aa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b w:val="0"/>
          <w:bCs/>
          <w:sz w:val="26"/>
          <w:szCs w:val="26"/>
          <w:u w:val="none"/>
        </w:rPr>
      </w:pPr>
      <w:r>
        <w:rPr>
          <w:rFonts w:ascii="Times New Roman" w:hAnsi="Times New Roman"/>
          <w:b w:val="0"/>
          <w:sz w:val="26"/>
          <w:szCs w:val="26"/>
          <w:u w:val="none"/>
        </w:rPr>
        <w:t>Секретар сільської ради</w:t>
      </w:r>
      <w:r w:rsidR="00314A01">
        <w:rPr>
          <w:rFonts w:ascii="Times New Roman" w:hAnsi="Times New Roman"/>
          <w:b w:val="0"/>
          <w:sz w:val="26"/>
          <w:szCs w:val="26"/>
          <w:u w:val="none"/>
        </w:rPr>
        <w:tab/>
      </w:r>
      <w:r>
        <w:rPr>
          <w:rFonts w:ascii="Times New Roman" w:eastAsia="MS Mincho" w:hAnsi="Times New Roman"/>
          <w:b w:val="0"/>
          <w:bCs/>
          <w:sz w:val="26"/>
          <w:szCs w:val="26"/>
          <w:u w:val="none"/>
        </w:rPr>
        <w:t xml:space="preserve">Тетяна КОСТОЧКО </w:t>
      </w:r>
    </w:p>
    <w:sectPr w:rsidR="0003570A">
      <w:pgSz w:w="11906" w:h="16838"/>
      <w:pgMar w:top="1134" w:right="567" w:bottom="1134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2372" w14:textId="77777777" w:rsidR="00C61470" w:rsidRDefault="00C61470">
      <w:pPr>
        <w:spacing w:line="240" w:lineRule="auto"/>
      </w:pPr>
      <w:r>
        <w:separator/>
      </w:r>
    </w:p>
  </w:endnote>
  <w:endnote w:type="continuationSeparator" w:id="0">
    <w:p w14:paraId="70037167" w14:textId="77777777" w:rsidR="00C61470" w:rsidRDefault="00C61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ans-serif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obaPro">
    <w:altName w:val="Times New Roman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Liberation Mono"/>
    <w:charset w:val="00"/>
    <w:family w:val="roman"/>
    <w:pitch w:val="default"/>
    <w:sig w:usb0="00000000" w:usb1="00000000" w:usb2="00000000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BDFD" w14:textId="77777777" w:rsidR="00C61470" w:rsidRDefault="00C61470">
      <w:pPr>
        <w:spacing w:after="0"/>
      </w:pPr>
      <w:r>
        <w:separator/>
      </w:r>
    </w:p>
  </w:footnote>
  <w:footnote w:type="continuationSeparator" w:id="0">
    <w:p w14:paraId="4B42B877" w14:textId="77777777" w:rsidR="00C61470" w:rsidRDefault="00C614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0DBF92"/>
    <w:multiLevelType w:val="singleLevel"/>
    <w:tmpl w:val="B30DBF9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707F80B"/>
    <w:multiLevelType w:val="singleLevel"/>
    <w:tmpl w:val="B707F80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01E0AC7"/>
    <w:multiLevelType w:val="multilevel"/>
    <w:tmpl w:val="701E0AC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9984709">
    <w:abstractNumId w:val="0"/>
  </w:num>
  <w:num w:numId="2" w16cid:durableId="961617321">
    <w:abstractNumId w:val="1"/>
  </w:num>
  <w:num w:numId="3" w16cid:durableId="1881819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7E"/>
    <w:rsid w:val="000236D2"/>
    <w:rsid w:val="0003570A"/>
    <w:rsid w:val="00083FEF"/>
    <w:rsid w:val="000A679A"/>
    <w:rsid w:val="000C06FA"/>
    <w:rsid w:val="000D0E58"/>
    <w:rsid w:val="0018056E"/>
    <w:rsid w:val="00183A29"/>
    <w:rsid w:val="00194CBD"/>
    <w:rsid w:val="001D41C3"/>
    <w:rsid w:val="001F6FCA"/>
    <w:rsid w:val="00210644"/>
    <w:rsid w:val="00213E62"/>
    <w:rsid w:val="00245715"/>
    <w:rsid w:val="002821D0"/>
    <w:rsid w:val="002A07A9"/>
    <w:rsid w:val="002A73D9"/>
    <w:rsid w:val="002E29B2"/>
    <w:rsid w:val="00314A01"/>
    <w:rsid w:val="00327372"/>
    <w:rsid w:val="00343A6A"/>
    <w:rsid w:val="00381E6F"/>
    <w:rsid w:val="003B5289"/>
    <w:rsid w:val="003C741E"/>
    <w:rsid w:val="003D37D2"/>
    <w:rsid w:val="003F190E"/>
    <w:rsid w:val="003F72F2"/>
    <w:rsid w:val="0044074E"/>
    <w:rsid w:val="00440B79"/>
    <w:rsid w:val="0045715F"/>
    <w:rsid w:val="00475B37"/>
    <w:rsid w:val="00491E63"/>
    <w:rsid w:val="00492BA8"/>
    <w:rsid w:val="004C146C"/>
    <w:rsid w:val="004C48C3"/>
    <w:rsid w:val="004C5CEF"/>
    <w:rsid w:val="004C7A1F"/>
    <w:rsid w:val="004E2BA6"/>
    <w:rsid w:val="004E3003"/>
    <w:rsid w:val="004F1D2A"/>
    <w:rsid w:val="00511814"/>
    <w:rsid w:val="005437FF"/>
    <w:rsid w:val="00545194"/>
    <w:rsid w:val="0055282F"/>
    <w:rsid w:val="00563C20"/>
    <w:rsid w:val="005734DB"/>
    <w:rsid w:val="005943A0"/>
    <w:rsid w:val="005C7497"/>
    <w:rsid w:val="006049F2"/>
    <w:rsid w:val="00620ACB"/>
    <w:rsid w:val="00634B0C"/>
    <w:rsid w:val="00636343"/>
    <w:rsid w:val="006E47BD"/>
    <w:rsid w:val="00713D12"/>
    <w:rsid w:val="00715560"/>
    <w:rsid w:val="00740D46"/>
    <w:rsid w:val="00743C26"/>
    <w:rsid w:val="00762EF2"/>
    <w:rsid w:val="007919B7"/>
    <w:rsid w:val="0079607C"/>
    <w:rsid w:val="007C020F"/>
    <w:rsid w:val="007C108C"/>
    <w:rsid w:val="007D5249"/>
    <w:rsid w:val="007D796A"/>
    <w:rsid w:val="00825856"/>
    <w:rsid w:val="00834FC5"/>
    <w:rsid w:val="00884BD9"/>
    <w:rsid w:val="00900B83"/>
    <w:rsid w:val="0092015A"/>
    <w:rsid w:val="009208E3"/>
    <w:rsid w:val="00991CDF"/>
    <w:rsid w:val="00997B9C"/>
    <w:rsid w:val="00A318AD"/>
    <w:rsid w:val="00A62300"/>
    <w:rsid w:val="00A752BD"/>
    <w:rsid w:val="00A91DC7"/>
    <w:rsid w:val="00AB023E"/>
    <w:rsid w:val="00AC2BE1"/>
    <w:rsid w:val="00AD1ED5"/>
    <w:rsid w:val="00B11F1D"/>
    <w:rsid w:val="00B44F3E"/>
    <w:rsid w:val="00BD5EEB"/>
    <w:rsid w:val="00C101E2"/>
    <w:rsid w:val="00C2067F"/>
    <w:rsid w:val="00C61470"/>
    <w:rsid w:val="00C93B5B"/>
    <w:rsid w:val="00CA1213"/>
    <w:rsid w:val="00CA6B0A"/>
    <w:rsid w:val="00CD25AF"/>
    <w:rsid w:val="00CE2C51"/>
    <w:rsid w:val="00D02A3F"/>
    <w:rsid w:val="00D156A2"/>
    <w:rsid w:val="00D4344D"/>
    <w:rsid w:val="00D50BF4"/>
    <w:rsid w:val="00D6508F"/>
    <w:rsid w:val="00D70926"/>
    <w:rsid w:val="00D956A1"/>
    <w:rsid w:val="00DA1AD1"/>
    <w:rsid w:val="00DB167B"/>
    <w:rsid w:val="00E15881"/>
    <w:rsid w:val="00E24F78"/>
    <w:rsid w:val="00E813C7"/>
    <w:rsid w:val="00EF2D89"/>
    <w:rsid w:val="00EF5C21"/>
    <w:rsid w:val="00F06D7E"/>
    <w:rsid w:val="00F75E0B"/>
    <w:rsid w:val="00FA088E"/>
    <w:rsid w:val="00FA4B82"/>
    <w:rsid w:val="00FC7CDD"/>
    <w:rsid w:val="03F30273"/>
    <w:rsid w:val="05EE7326"/>
    <w:rsid w:val="090611CF"/>
    <w:rsid w:val="097D3053"/>
    <w:rsid w:val="0AB43C50"/>
    <w:rsid w:val="146B08B3"/>
    <w:rsid w:val="19CA6286"/>
    <w:rsid w:val="19DC4FFB"/>
    <w:rsid w:val="1D370DE6"/>
    <w:rsid w:val="240558FD"/>
    <w:rsid w:val="2A2B6A07"/>
    <w:rsid w:val="2B4A030D"/>
    <w:rsid w:val="36C57AC8"/>
    <w:rsid w:val="3B300DEA"/>
    <w:rsid w:val="3D9F44C3"/>
    <w:rsid w:val="402C3A0C"/>
    <w:rsid w:val="41D0636F"/>
    <w:rsid w:val="423321D1"/>
    <w:rsid w:val="467C28B2"/>
    <w:rsid w:val="4A111E59"/>
    <w:rsid w:val="4ACB2040"/>
    <w:rsid w:val="4B822BEC"/>
    <w:rsid w:val="5B6F359E"/>
    <w:rsid w:val="5DAC4B09"/>
    <w:rsid w:val="637B0EEA"/>
    <w:rsid w:val="63B5635E"/>
    <w:rsid w:val="65486E6A"/>
    <w:rsid w:val="676769CD"/>
    <w:rsid w:val="687A0319"/>
    <w:rsid w:val="68820C35"/>
    <w:rsid w:val="6B1C0F6D"/>
    <w:rsid w:val="6FCF2F80"/>
    <w:rsid w:val="70B43940"/>
    <w:rsid w:val="71E950B0"/>
    <w:rsid w:val="73A04A9F"/>
    <w:rsid w:val="78825879"/>
    <w:rsid w:val="793E5C1B"/>
    <w:rsid w:val="7C3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ABAB"/>
  <w15:docId w15:val="{380F9071-4E7D-4725-A039-9939E7EE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paragraph" w:styleId="aa">
    <w:name w:val="Title"/>
    <w:basedOn w:val="a"/>
    <w:qFormat/>
    <w:pPr>
      <w:jc w:val="center"/>
    </w:pPr>
    <w:rPr>
      <w:b/>
      <w:sz w:val="24"/>
      <w:szCs w:val="24"/>
      <w:u w:val="single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d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docdata">
    <w:name w:val="docdata"/>
    <w:basedOn w:val="a0"/>
    <w:qFormat/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ae">
    <w:name w:val="List Paragraph"/>
    <w:basedOn w:val="a"/>
    <w:uiPriority w:val="34"/>
    <w:qFormat/>
    <w:pPr>
      <w:spacing w:after="160" w:line="256" w:lineRule="auto"/>
      <w:ind w:left="720"/>
      <w:contextualSpacing/>
      <w:jc w:val="left"/>
    </w:pPr>
  </w:style>
  <w:style w:type="character" w:customStyle="1" w:styleId="a9">
    <w:name w:val="Основний текст Знак"/>
    <w:basedOn w:val="a0"/>
    <w:link w:val="a8"/>
    <w:qFormat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  <w:style w:type="paragraph" w:customStyle="1" w:styleId="rvps14">
    <w:name w:val="rvps14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table" w:customStyle="1" w:styleId="Style23">
    <w:name w:val="_Style 23"/>
    <w:basedOn w:val="TableNormal"/>
    <w:qFormat/>
    <w:tblPr>
      <w:tblCellMar>
        <w:left w:w="20" w:type="dxa"/>
        <w:right w:w="115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hAnsi="Times New Roman"/>
      <w:szCs w:val="28"/>
      <w:lang w:val="ru-RU" w:eastAsia="ru-RU"/>
    </w:rPr>
  </w:style>
  <w:style w:type="character" w:customStyle="1" w:styleId="213pt">
    <w:name w:val="Основной текст (2) + 13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1395</Words>
  <Characters>9992</Characters>
  <Application>Microsoft Office Word</Application>
  <DocSecurity>0</DocSecurity>
  <Lines>322</Lines>
  <Paragraphs>160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Кулініч</dc:creator>
  <cp:lastModifiedBy>Ганна Кулініч</cp:lastModifiedBy>
  <cp:revision>2</cp:revision>
  <cp:lastPrinted>2026-05-25T13:41:00Z</cp:lastPrinted>
  <dcterms:created xsi:type="dcterms:W3CDTF">2026-05-25T13:55:00Z</dcterms:created>
  <dcterms:modified xsi:type="dcterms:W3CDTF">2026-05-25T13:55:00Z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5BDCC59561B04A97BD5F9F8B428B58CB_13</vt:lpwstr>
  </property>
</Properties>
</file>