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F2ABE" w14:textId="77777777" w:rsidR="00281793" w:rsidRPr="00BC63A0" w:rsidRDefault="00281793" w:rsidP="00281793">
      <w:pPr>
        <w:shd w:val="clear" w:color="auto" w:fill="FFFFFF"/>
        <w:autoSpaceDE w:val="0"/>
        <w:autoSpaceDN w:val="0"/>
        <w:adjustRightInd w:val="0"/>
        <w:spacing w:line="256" w:lineRule="auto"/>
        <w:jc w:val="center"/>
        <w:rPr>
          <w:rFonts w:ascii="Times New Roman" w:hAnsi="Times New Roman"/>
          <w:b/>
          <w:sz w:val="26"/>
          <w:szCs w:val="26"/>
        </w:rPr>
      </w:pPr>
      <w:r w:rsidRPr="00BC63A0">
        <w:rPr>
          <w:rFonts w:ascii="Times New Roman" w:hAnsi="Times New Roman"/>
          <w:b/>
          <w:noProof/>
          <w:lang w:val="ru-RU"/>
        </w:rPr>
        <w:drawing>
          <wp:inline distT="0" distB="0" distL="0" distR="0" wp14:anchorId="42534181" wp14:editId="0F04D2E6">
            <wp:extent cx="541020" cy="731520"/>
            <wp:effectExtent l="0" t="0" r="0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B76E80" w14:textId="77777777" w:rsidR="00281793" w:rsidRPr="00BC63A0" w:rsidRDefault="00281793" w:rsidP="00281793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  <w:r w:rsidRPr="00BC63A0">
        <w:rPr>
          <w:rFonts w:ascii="Times New Roman" w:hAnsi="Times New Roman"/>
          <w:b/>
          <w:sz w:val="26"/>
          <w:szCs w:val="26"/>
          <w:lang w:val="uk-UA"/>
        </w:rPr>
        <w:t>ТЯГИНСЬКА</w:t>
      </w:r>
      <w:r w:rsidRPr="00BC63A0">
        <w:rPr>
          <w:rFonts w:ascii="Times New Roman" w:hAnsi="Times New Roman"/>
          <w:b/>
          <w:sz w:val="26"/>
          <w:szCs w:val="26"/>
        </w:rPr>
        <w:t xml:space="preserve">  СІЛЬСЬКА  ВІЙСЬКОВА АДМІНІСТРАЦІЯ</w:t>
      </w:r>
    </w:p>
    <w:p w14:paraId="1316F62D" w14:textId="77777777" w:rsidR="00281793" w:rsidRPr="00BC63A0" w:rsidRDefault="00281793" w:rsidP="00281793">
      <w:pPr>
        <w:pStyle w:val="a6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BC63A0">
        <w:rPr>
          <w:rFonts w:ascii="Times New Roman" w:hAnsi="Times New Roman"/>
          <w:b/>
          <w:sz w:val="26"/>
          <w:szCs w:val="26"/>
        </w:rPr>
        <w:t>БЕРИСЛАВСЬКОГО РАЙОНУ ХЕРСОНСЬКОЇ ОБЛАСТІ</w:t>
      </w:r>
    </w:p>
    <w:p w14:paraId="72EECF5F" w14:textId="77777777" w:rsidR="00281793" w:rsidRPr="00BC63A0" w:rsidRDefault="00281793" w:rsidP="00281793">
      <w:pPr>
        <w:pStyle w:val="a6"/>
        <w:jc w:val="center"/>
        <w:rPr>
          <w:rFonts w:ascii="Times New Roman" w:hAnsi="Times New Roman"/>
          <w:lang w:val="uk-UA"/>
        </w:rPr>
      </w:pPr>
    </w:p>
    <w:p w14:paraId="4E966419" w14:textId="77777777" w:rsidR="00281793" w:rsidRPr="00BC63A0" w:rsidRDefault="00281793" w:rsidP="00281793">
      <w:pPr>
        <w:pStyle w:val="a6"/>
        <w:jc w:val="center"/>
        <w:rPr>
          <w:rFonts w:ascii="Times New Roman" w:hAnsi="Times New Roman"/>
          <w:sz w:val="26"/>
          <w:szCs w:val="26"/>
          <w:lang w:val="uk-UA"/>
        </w:rPr>
      </w:pPr>
      <w:r w:rsidRPr="00BC63A0">
        <w:rPr>
          <w:rFonts w:ascii="Times New Roman" w:hAnsi="Times New Roman"/>
          <w:sz w:val="26"/>
          <w:szCs w:val="26"/>
          <w:lang w:val="uk-UA"/>
        </w:rPr>
        <w:t>РОЗПОРЯДЖЕННЯ</w:t>
      </w:r>
    </w:p>
    <w:p w14:paraId="7A8B0532" w14:textId="77777777" w:rsidR="00281793" w:rsidRPr="00BC63A0" w:rsidRDefault="00281793" w:rsidP="00281793">
      <w:pPr>
        <w:pStyle w:val="a6"/>
        <w:jc w:val="center"/>
        <w:rPr>
          <w:rFonts w:ascii="Times New Roman" w:hAnsi="Times New Roman"/>
          <w:sz w:val="26"/>
          <w:szCs w:val="26"/>
          <w:lang w:val="uk-UA"/>
        </w:rPr>
      </w:pPr>
      <w:r w:rsidRPr="00BC63A0">
        <w:rPr>
          <w:rFonts w:ascii="Times New Roman" w:hAnsi="Times New Roman"/>
          <w:sz w:val="26"/>
          <w:szCs w:val="26"/>
          <w:lang w:val="uk-UA"/>
        </w:rPr>
        <w:t>Начальника сільської військової адміністрації</w:t>
      </w:r>
    </w:p>
    <w:p w14:paraId="0222AD9C" w14:textId="77777777" w:rsidR="00281793" w:rsidRPr="00BC63A0" w:rsidRDefault="00281793" w:rsidP="009108F9">
      <w:pPr>
        <w:jc w:val="both"/>
        <w:rPr>
          <w:rFonts w:ascii="Times New Roman" w:hAnsi="Times New Roman"/>
          <w:sz w:val="26"/>
          <w:szCs w:val="26"/>
        </w:rPr>
      </w:pPr>
    </w:p>
    <w:p w14:paraId="445D8253" w14:textId="4340FDF8" w:rsidR="00874E87" w:rsidRPr="00BC63A0" w:rsidRDefault="00A25A19" w:rsidP="00BC63A0">
      <w:pPr>
        <w:tabs>
          <w:tab w:val="left" w:pos="3969"/>
          <w:tab w:val="left" w:pos="7938"/>
        </w:tabs>
        <w:jc w:val="both"/>
        <w:rPr>
          <w:rFonts w:ascii="Times New Roman" w:hAnsi="Times New Roman"/>
          <w:sz w:val="26"/>
          <w:szCs w:val="26"/>
        </w:rPr>
      </w:pPr>
      <w:r w:rsidRPr="00BC63A0">
        <w:rPr>
          <w:rFonts w:ascii="Times New Roman" w:hAnsi="Times New Roman"/>
          <w:sz w:val="26"/>
          <w:szCs w:val="26"/>
          <w:u w:val="single"/>
        </w:rPr>
        <w:t>24</w:t>
      </w:r>
      <w:r w:rsidR="00874E87" w:rsidRPr="00BC63A0">
        <w:rPr>
          <w:rFonts w:ascii="Times New Roman" w:hAnsi="Times New Roman"/>
          <w:sz w:val="26"/>
          <w:szCs w:val="26"/>
          <w:u w:val="single"/>
        </w:rPr>
        <w:t>.0</w:t>
      </w:r>
      <w:r w:rsidRPr="00BC63A0">
        <w:rPr>
          <w:rFonts w:ascii="Times New Roman" w:hAnsi="Times New Roman"/>
          <w:sz w:val="26"/>
          <w:szCs w:val="26"/>
          <w:u w:val="single"/>
        </w:rPr>
        <w:t>2</w:t>
      </w:r>
      <w:r w:rsidR="00874E87" w:rsidRPr="00BC63A0">
        <w:rPr>
          <w:rFonts w:ascii="Times New Roman" w:hAnsi="Times New Roman"/>
          <w:sz w:val="26"/>
          <w:szCs w:val="26"/>
          <w:u w:val="single"/>
        </w:rPr>
        <w:t>.202</w:t>
      </w:r>
      <w:r w:rsidRPr="00BC63A0">
        <w:rPr>
          <w:rFonts w:ascii="Times New Roman" w:hAnsi="Times New Roman"/>
          <w:sz w:val="26"/>
          <w:szCs w:val="26"/>
          <w:u w:val="single"/>
        </w:rPr>
        <w:t>6</w:t>
      </w:r>
      <w:r w:rsidR="00874E87" w:rsidRPr="00BC63A0">
        <w:rPr>
          <w:rFonts w:ascii="Times New Roman" w:hAnsi="Times New Roman"/>
          <w:sz w:val="26"/>
          <w:szCs w:val="26"/>
        </w:rPr>
        <w:t xml:space="preserve"> </w:t>
      </w:r>
      <w:r w:rsidR="00BC63A0" w:rsidRPr="00BC63A0">
        <w:rPr>
          <w:rFonts w:ascii="Times New Roman" w:hAnsi="Times New Roman"/>
          <w:sz w:val="26"/>
          <w:szCs w:val="26"/>
        </w:rPr>
        <w:tab/>
      </w:r>
      <w:r w:rsidR="00874E87" w:rsidRPr="00BC63A0">
        <w:rPr>
          <w:rFonts w:ascii="Times New Roman" w:hAnsi="Times New Roman"/>
          <w:sz w:val="26"/>
          <w:szCs w:val="26"/>
        </w:rPr>
        <w:t>с. Тягинка</w:t>
      </w:r>
      <w:r w:rsidR="00BC63A0" w:rsidRPr="00BC63A0">
        <w:rPr>
          <w:rFonts w:ascii="Times New Roman" w:hAnsi="Times New Roman"/>
          <w:sz w:val="26"/>
          <w:szCs w:val="26"/>
        </w:rPr>
        <w:tab/>
      </w:r>
      <w:r w:rsidR="00874E87" w:rsidRPr="00BC63A0">
        <w:rPr>
          <w:rFonts w:ascii="Times New Roman" w:hAnsi="Times New Roman"/>
          <w:sz w:val="26"/>
          <w:szCs w:val="26"/>
        </w:rPr>
        <w:t xml:space="preserve">№ </w:t>
      </w:r>
      <w:r w:rsidRPr="00BC63A0">
        <w:rPr>
          <w:rFonts w:ascii="Times New Roman" w:hAnsi="Times New Roman"/>
          <w:sz w:val="26"/>
          <w:szCs w:val="26"/>
          <w:u w:val="single"/>
        </w:rPr>
        <w:t>59</w:t>
      </w:r>
    </w:p>
    <w:p w14:paraId="571E0D1A" w14:textId="77777777" w:rsidR="00E85CBC" w:rsidRPr="00BC63A0" w:rsidRDefault="00B07378" w:rsidP="00434593">
      <w:pPr>
        <w:tabs>
          <w:tab w:val="left" w:pos="390"/>
          <w:tab w:val="center" w:pos="4819"/>
        </w:tabs>
        <w:rPr>
          <w:rFonts w:ascii="Times New Roman" w:hAnsi="Times New Roman"/>
          <w:sz w:val="26"/>
          <w:szCs w:val="26"/>
        </w:rPr>
      </w:pPr>
      <w:r w:rsidRPr="00BC63A0">
        <w:rPr>
          <w:rFonts w:ascii="Times New Roman" w:hAnsi="Times New Roman"/>
          <w:sz w:val="26"/>
          <w:szCs w:val="26"/>
        </w:rPr>
        <w:t>Про внесення змін до</w:t>
      </w:r>
      <w:r w:rsidR="00A25A19" w:rsidRPr="00BC63A0">
        <w:rPr>
          <w:rFonts w:ascii="Times New Roman" w:hAnsi="Times New Roman"/>
          <w:sz w:val="26"/>
          <w:szCs w:val="26"/>
        </w:rPr>
        <w:t xml:space="preserve"> </w:t>
      </w:r>
      <w:r w:rsidR="00E85CBC" w:rsidRPr="00BC63A0">
        <w:rPr>
          <w:rFonts w:ascii="Times New Roman" w:hAnsi="Times New Roman"/>
          <w:sz w:val="26"/>
          <w:szCs w:val="26"/>
        </w:rPr>
        <w:t xml:space="preserve">розпорядження </w:t>
      </w:r>
    </w:p>
    <w:p w14:paraId="3CD29498" w14:textId="4C9144FE" w:rsidR="00E85CBC" w:rsidRPr="00BC63A0" w:rsidRDefault="00E85CBC" w:rsidP="00434593">
      <w:pPr>
        <w:tabs>
          <w:tab w:val="left" w:pos="390"/>
          <w:tab w:val="center" w:pos="4819"/>
        </w:tabs>
        <w:rPr>
          <w:rFonts w:ascii="Times New Roman" w:hAnsi="Times New Roman"/>
          <w:sz w:val="26"/>
          <w:szCs w:val="26"/>
        </w:rPr>
      </w:pPr>
      <w:r w:rsidRPr="00BC63A0">
        <w:rPr>
          <w:rFonts w:ascii="Times New Roman" w:hAnsi="Times New Roman"/>
          <w:sz w:val="26"/>
          <w:szCs w:val="26"/>
          <w:lang w:val="ru-RU"/>
        </w:rPr>
        <w:t>н</w:t>
      </w:r>
      <w:r w:rsidRPr="00BC63A0">
        <w:rPr>
          <w:rFonts w:ascii="Times New Roman" w:hAnsi="Times New Roman"/>
          <w:sz w:val="26"/>
          <w:szCs w:val="26"/>
        </w:rPr>
        <w:t xml:space="preserve">ачальника </w:t>
      </w:r>
      <w:r w:rsidR="00434593" w:rsidRPr="00BC63A0">
        <w:rPr>
          <w:rFonts w:ascii="Times New Roman" w:hAnsi="Times New Roman"/>
          <w:sz w:val="26"/>
          <w:szCs w:val="26"/>
        </w:rPr>
        <w:t xml:space="preserve"> </w:t>
      </w:r>
      <w:r w:rsidRPr="00BC63A0">
        <w:rPr>
          <w:rFonts w:ascii="Times New Roman" w:hAnsi="Times New Roman"/>
          <w:sz w:val="26"/>
          <w:szCs w:val="26"/>
        </w:rPr>
        <w:t xml:space="preserve">Тягинської </w:t>
      </w:r>
      <w:r w:rsidR="00434593" w:rsidRPr="00BC63A0">
        <w:rPr>
          <w:rFonts w:ascii="Times New Roman" w:hAnsi="Times New Roman"/>
          <w:sz w:val="26"/>
          <w:szCs w:val="26"/>
        </w:rPr>
        <w:t xml:space="preserve"> </w:t>
      </w:r>
      <w:r w:rsidRPr="00BC63A0">
        <w:rPr>
          <w:rFonts w:ascii="Times New Roman" w:hAnsi="Times New Roman"/>
          <w:sz w:val="26"/>
          <w:szCs w:val="26"/>
        </w:rPr>
        <w:t xml:space="preserve">сільської </w:t>
      </w:r>
    </w:p>
    <w:p w14:paraId="6635D9F9" w14:textId="7C109EDC" w:rsidR="00E85CBC" w:rsidRPr="00BC63A0" w:rsidRDefault="00E85CBC" w:rsidP="00434593">
      <w:pPr>
        <w:tabs>
          <w:tab w:val="left" w:pos="390"/>
          <w:tab w:val="center" w:pos="4819"/>
        </w:tabs>
        <w:rPr>
          <w:rFonts w:ascii="Times New Roman" w:hAnsi="Times New Roman"/>
          <w:sz w:val="26"/>
          <w:szCs w:val="26"/>
        </w:rPr>
      </w:pPr>
      <w:r w:rsidRPr="00BC63A0">
        <w:rPr>
          <w:rFonts w:ascii="Times New Roman" w:hAnsi="Times New Roman"/>
          <w:sz w:val="26"/>
          <w:szCs w:val="26"/>
        </w:rPr>
        <w:t>військової адміністрації від</w:t>
      </w:r>
      <w:r w:rsidR="00434593" w:rsidRPr="00BC63A0">
        <w:rPr>
          <w:rFonts w:ascii="Times New Roman" w:hAnsi="Times New Roman"/>
          <w:sz w:val="26"/>
          <w:szCs w:val="26"/>
        </w:rPr>
        <w:t xml:space="preserve"> </w:t>
      </w:r>
      <w:r w:rsidRPr="00BC63A0">
        <w:rPr>
          <w:rFonts w:ascii="Times New Roman" w:hAnsi="Times New Roman"/>
          <w:sz w:val="26"/>
          <w:szCs w:val="26"/>
        </w:rPr>
        <w:t xml:space="preserve">03.01.2025  </w:t>
      </w:r>
    </w:p>
    <w:p w14:paraId="58518989" w14:textId="24AB4EEA" w:rsidR="00E85CBC" w:rsidRPr="00BC63A0" w:rsidRDefault="00E85CBC" w:rsidP="00434593">
      <w:pPr>
        <w:tabs>
          <w:tab w:val="left" w:pos="390"/>
          <w:tab w:val="center" w:pos="4819"/>
        </w:tabs>
        <w:rPr>
          <w:rFonts w:ascii="Times New Roman" w:hAnsi="Times New Roman"/>
          <w:sz w:val="26"/>
          <w:szCs w:val="26"/>
        </w:rPr>
      </w:pPr>
      <w:r w:rsidRPr="00BC63A0">
        <w:rPr>
          <w:rFonts w:ascii="Times New Roman" w:hAnsi="Times New Roman"/>
          <w:sz w:val="26"/>
          <w:szCs w:val="26"/>
        </w:rPr>
        <w:t>року №</w:t>
      </w:r>
      <w:r w:rsidR="00434593" w:rsidRPr="00BC63A0">
        <w:rPr>
          <w:rFonts w:ascii="Times New Roman" w:hAnsi="Times New Roman"/>
          <w:sz w:val="26"/>
          <w:szCs w:val="26"/>
        </w:rPr>
        <w:t xml:space="preserve"> </w:t>
      </w:r>
      <w:r w:rsidRPr="00BC63A0">
        <w:rPr>
          <w:rFonts w:ascii="Times New Roman" w:hAnsi="Times New Roman"/>
          <w:sz w:val="26"/>
          <w:szCs w:val="26"/>
        </w:rPr>
        <w:t>1 «</w:t>
      </w:r>
      <w:r w:rsidR="00434593" w:rsidRPr="00BC63A0">
        <w:rPr>
          <w:rFonts w:ascii="Times New Roman" w:hAnsi="Times New Roman"/>
          <w:sz w:val="26"/>
          <w:szCs w:val="26"/>
        </w:rPr>
        <w:t xml:space="preserve"> </w:t>
      </w:r>
      <w:r w:rsidRPr="00BC63A0">
        <w:rPr>
          <w:rFonts w:ascii="Times New Roman" w:hAnsi="Times New Roman"/>
          <w:sz w:val="26"/>
          <w:szCs w:val="26"/>
        </w:rPr>
        <w:t>Про посилення</w:t>
      </w:r>
      <w:r w:rsidR="00434593" w:rsidRPr="00BC63A0">
        <w:rPr>
          <w:rFonts w:ascii="Times New Roman" w:hAnsi="Times New Roman"/>
          <w:sz w:val="26"/>
          <w:szCs w:val="26"/>
        </w:rPr>
        <w:t xml:space="preserve">  заходів</w:t>
      </w:r>
      <w:r w:rsidRPr="00BC63A0">
        <w:rPr>
          <w:rFonts w:ascii="Times New Roman" w:hAnsi="Times New Roman"/>
          <w:sz w:val="26"/>
          <w:szCs w:val="26"/>
        </w:rPr>
        <w:t xml:space="preserve"> </w:t>
      </w:r>
    </w:p>
    <w:p w14:paraId="7A5E1892" w14:textId="2BC30E9B" w:rsidR="00E85CBC" w:rsidRPr="00BC63A0" w:rsidRDefault="00E85CBC" w:rsidP="00434593">
      <w:pPr>
        <w:tabs>
          <w:tab w:val="left" w:pos="390"/>
          <w:tab w:val="center" w:pos="4819"/>
        </w:tabs>
        <w:rPr>
          <w:rFonts w:ascii="Times New Roman" w:hAnsi="Times New Roman"/>
          <w:sz w:val="26"/>
          <w:szCs w:val="26"/>
        </w:rPr>
      </w:pPr>
      <w:r w:rsidRPr="00BC63A0">
        <w:rPr>
          <w:rFonts w:ascii="Times New Roman" w:hAnsi="Times New Roman"/>
          <w:sz w:val="26"/>
          <w:szCs w:val="26"/>
        </w:rPr>
        <w:t xml:space="preserve">з проведення мобілізації </w:t>
      </w:r>
      <w:r w:rsidR="00434593" w:rsidRPr="00BC63A0">
        <w:rPr>
          <w:rFonts w:ascii="Times New Roman" w:hAnsi="Times New Roman"/>
          <w:sz w:val="26"/>
          <w:szCs w:val="26"/>
        </w:rPr>
        <w:t>людських</w:t>
      </w:r>
    </w:p>
    <w:p w14:paraId="77AB925D" w14:textId="349CCC23" w:rsidR="00E85CBC" w:rsidRPr="00BC63A0" w:rsidRDefault="00E85CBC" w:rsidP="00434593">
      <w:pPr>
        <w:tabs>
          <w:tab w:val="left" w:pos="390"/>
          <w:tab w:val="center" w:pos="4819"/>
        </w:tabs>
        <w:rPr>
          <w:rFonts w:ascii="Times New Roman" w:hAnsi="Times New Roman"/>
          <w:sz w:val="26"/>
          <w:szCs w:val="26"/>
        </w:rPr>
      </w:pPr>
      <w:r w:rsidRPr="00BC63A0">
        <w:rPr>
          <w:rFonts w:ascii="Times New Roman" w:hAnsi="Times New Roman"/>
          <w:sz w:val="26"/>
          <w:szCs w:val="26"/>
        </w:rPr>
        <w:t>та транспортних ресурсів</w:t>
      </w:r>
      <w:r w:rsidR="00434593" w:rsidRPr="00BC63A0">
        <w:rPr>
          <w:rFonts w:ascii="Times New Roman" w:hAnsi="Times New Roman"/>
          <w:sz w:val="26"/>
          <w:szCs w:val="26"/>
        </w:rPr>
        <w:t xml:space="preserve"> на території</w:t>
      </w:r>
    </w:p>
    <w:p w14:paraId="25DB8690" w14:textId="5624DB63" w:rsidR="00E85CBC" w:rsidRPr="00BC63A0" w:rsidRDefault="00E85CBC" w:rsidP="00434593">
      <w:pPr>
        <w:tabs>
          <w:tab w:val="left" w:pos="390"/>
          <w:tab w:val="center" w:pos="4819"/>
        </w:tabs>
        <w:rPr>
          <w:rFonts w:ascii="Times New Roman" w:hAnsi="Times New Roman"/>
          <w:sz w:val="26"/>
          <w:szCs w:val="26"/>
        </w:rPr>
      </w:pPr>
      <w:r w:rsidRPr="00BC63A0">
        <w:rPr>
          <w:rFonts w:ascii="Times New Roman" w:hAnsi="Times New Roman"/>
          <w:sz w:val="26"/>
          <w:szCs w:val="26"/>
        </w:rPr>
        <w:t xml:space="preserve">Тягинської </w:t>
      </w:r>
      <w:r w:rsidR="00434593" w:rsidRPr="00BC63A0">
        <w:rPr>
          <w:rFonts w:ascii="Times New Roman" w:hAnsi="Times New Roman"/>
          <w:sz w:val="26"/>
          <w:szCs w:val="26"/>
        </w:rPr>
        <w:t xml:space="preserve"> </w:t>
      </w:r>
      <w:r w:rsidRPr="00BC63A0">
        <w:rPr>
          <w:rFonts w:ascii="Times New Roman" w:hAnsi="Times New Roman"/>
          <w:sz w:val="26"/>
          <w:szCs w:val="26"/>
        </w:rPr>
        <w:t>громади</w:t>
      </w:r>
      <w:r w:rsidR="00434593" w:rsidRPr="00BC63A0">
        <w:rPr>
          <w:rFonts w:ascii="Times New Roman" w:hAnsi="Times New Roman"/>
          <w:sz w:val="26"/>
          <w:szCs w:val="26"/>
        </w:rPr>
        <w:t xml:space="preserve"> </w:t>
      </w:r>
      <w:r w:rsidRPr="00BC63A0">
        <w:rPr>
          <w:rFonts w:ascii="Times New Roman" w:hAnsi="Times New Roman"/>
          <w:sz w:val="26"/>
          <w:szCs w:val="26"/>
        </w:rPr>
        <w:t>»</w:t>
      </w:r>
    </w:p>
    <w:p w14:paraId="73446E03" w14:textId="77777777" w:rsidR="00BC63A0" w:rsidRPr="00BC63A0" w:rsidRDefault="00BC63A0" w:rsidP="00434593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4051B4EF" w14:textId="2F5BE3F1" w:rsidR="00874E87" w:rsidRPr="00BC63A0" w:rsidRDefault="00874E87" w:rsidP="00BC63A0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BC63A0">
        <w:rPr>
          <w:rFonts w:ascii="Times New Roman" w:hAnsi="Times New Roman"/>
          <w:sz w:val="26"/>
          <w:szCs w:val="26"/>
        </w:rPr>
        <w:t xml:space="preserve">Відповідно до </w:t>
      </w:r>
      <w:r w:rsidR="00347106" w:rsidRPr="00BC63A0">
        <w:rPr>
          <w:rFonts w:ascii="Times New Roman" w:hAnsi="Times New Roman"/>
          <w:sz w:val="26"/>
          <w:szCs w:val="26"/>
        </w:rPr>
        <w:t>Закону</w:t>
      </w:r>
      <w:r w:rsidRPr="00BC63A0">
        <w:rPr>
          <w:rFonts w:ascii="Times New Roman" w:hAnsi="Times New Roman"/>
          <w:sz w:val="26"/>
          <w:szCs w:val="26"/>
        </w:rPr>
        <w:t xml:space="preserve"> України </w:t>
      </w:r>
      <w:r w:rsidR="00BE29EF" w:rsidRPr="00BC63A0">
        <w:rPr>
          <w:rFonts w:ascii="Times New Roman" w:hAnsi="Times New Roman"/>
          <w:sz w:val="26"/>
          <w:szCs w:val="26"/>
        </w:rPr>
        <w:t>«</w:t>
      </w:r>
      <w:r w:rsidRPr="00BC63A0">
        <w:rPr>
          <w:rFonts w:ascii="Times New Roman" w:hAnsi="Times New Roman"/>
          <w:sz w:val="26"/>
          <w:szCs w:val="26"/>
        </w:rPr>
        <w:t>Про правовий режим воєнного стану</w:t>
      </w:r>
      <w:r w:rsidR="00BE29EF" w:rsidRPr="00BC63A0">
        <w:rPr>
          <w:rFonts w:ascii="Times New Roman" w:hAnsi="Times New Roman"/>
          <w:sz w:val="26"/>
          <w:szCs w:val="26"/>
        </w:rPr>
        <w:t>»</w:t>
      </w:r>
      <w:r w:rsidRPr="00BC63A0">
        <w:rPr>
          <w:rFonts w:ascii="Times New Roman" w:hAnsi="Times New Roman"/>
          <w:sz w:val="26"/>
          <w:szCs w:val="26"/>
        </w:rPr>
        <w:t xml:space="preserve">, </w:t>
      </w:r>
      <w:r w:rsidR="00BE29EF" w:rsidRPr="00BC63A0">
        <w:rPr>
          <w:rFonts w:ascii="Times New Roman" w:hAnsi="Times New Roman"/>
          <w:sz w:val="26"/>
          <w:szCs w:val="26"/>
        </w:rPr>
        <w:t>«</w:t>
      </w:r>
      <w:r w:rsidRPr="00BC63A0">
        <w:rPr>
          <w:rFonts w:ascii="Times New Roman" w:hAnsi="Times New Roman"/>
          <w:sz w:val="26"/>
          <w:szCs w:val="26"/>
        </w:rPr>
        <w:t>Про</w:t>
      </w:r>
      <w:r w:rsidR="00347106" w:rsidRPr="00BC63A0">
        <w:rPr>
          <w:rFonts w:ascii="Times New Roman" w:hAnsi="Times New Roman"/>
          <w:sz w:val="26"/>
          <w:szCs w:val="26"/>
        </w:rPr>
        <w:t xml:space="preserve"> </w:t>
      </w:r>
      <w:r w:rsidRPr="00BC63A0">
        <w:rPr>
          <w:rFonts w:ascii="Times New Roman" w:hAnsi="Times New Roman"/>
          <w:sz w:val="26"/>
          <w:szCs w:val="26"/>
        </w:rPr>
        <w:t>мобілізаційну підготовку та мобілізацію</w:t>
      </w:r>
      <w:r w:rsidR="00BE29EF" w:rsidRPr="00BC63A0">
        <w:rPr>
          <w:rFonts w:ascii="Times New Roman" w:hAnsi="Times New Roman"/>
          <w:sz w:val="26"/>
          <w:szCs w:val="26"/>
        </w:rPr>
        <w:t>»</w:t>
      </w:r>
      <w:r w:rsidRPr="00BC63A0">
        <w:rPr>
          <w:rFonts w:ascii="Times New Roman" w:hAnsi="Times New Roman"/>
          <w:sz w:val="26"/>
          <w:szCs w:val="26"/>
        </w:rPr>
        <w:t xml:space="preserve">, </w:t>
      </w:r>
      <w:r w:rsidR="00347106" w:rsidRPr="00BC63A0">
        <w:rPr>
          <w:rFonts w:ascii="Times New Roman" w:hAnsi="Times New Roman"/>
          <w:sz w:val="26"/>
          <w:szCs w:val="26"/>
        </w:rPr>
        <w:t>Указу</w:t>
      </w:r>
      <w:r w:rsidRPr="00BC63A0">
        <w:rPr>
          <w:rFonts w:ascii="Times New Roman" w:hAnsi="Times New Roman"/>
          <w:sz w:val="26"/>
          <w:szCs w:val="26"/>
        </w:rPr>
        <w:t xml:space="preserve"> Президента України</w:t>
      </w:r>
      <w:r w:rsidR="00347106" w:rsidRPr="00BC63A0">
        <w:rPr>
          <w:rFonts w:ascii="Times New Roman" w:hAnsi="Times New Roman"/>
          <w:sz w:val="26"/>
          <w:szCs w:val="26"/>
        </w:rPr>
        <w:t xml:space="preserve"> </w:t>
      </w:r>
      <w:r w:rsidRPr="00BC63A0">
        <w:rPr>
          <w:rFonts w:ascii="Times New Roman" w:hAnsi="Times New Roman"/>
          <w:sz w:val="26"/>
          <w:szCs w:val="26"/>
        </w:rPr>
        <w:t xml:space="preserve">від 24 лютого 2022 року №64/2022 </w:t>
      </w:r>
      <w:r w:rsidR="00BE29EF" w:rsidRPr="00BC63A0">
        <w:rPr>
          <w:rFonts w:ascii="Times New Roman" w:hAnsi="Times New Roman"/>
          <w:sz w:val="26"/>
          <w:szCs w:val="26"/>
        </w:rPr>
        <w:t>«</w:t>
      </w:r>
      <w:r w:rsidRPr="00BC63A0">
        <w:rPr>
          <w:rFonts w:ascii="Times New Roman" w:hAnsi="Times New Roman"/>
          <w:sz w:val="26"/>
          <w:szCs w:val="26"/>
        </w:rPr>
        <w:t>Про введення воєнного стану в Україні</w:t>
      </w:r>
      <w:r w:rsidR="00BE29EF" w:rsidRPr="00BC63A0">
        <w:rPr>
          <w:rFonts w:ascii="Times New Roman" w:hAnsi="Times New Roman"/>
          <w:sz w:val="26"/>
          <w:szCs w:val="26"/>
        </w:rPr>
        <w:t>»</w:t>
      </w:r>
      <w:r w:rsidR="00347106" w:rsidRPr="00BC63A0">
        <w:rPr>
          <w:rFonts w:ascii="Times New Roman" w:hAnsi="Times New Roman"/>
          <w:sz w:val="26"/>
          <w:szCs w:val="26"/>
        </w:rPr>
        <w:t xml:space="preserve"> </w:t>
      </w:r>
      <w:r w:rsidRPr="00BC63A0">
        <w:rPr>
          <w:rFonts w:ascii="Times New Roman" w:hAnsi="Times New Roman"/>
          <w:sz w:val="26"/>
          <w:szCs w:val="26"/>
        </w:rPr>
        <w:t>(зі змінами), від</w:t>
      </w:r>
      <w:r w:rsidR="00347106" w:rsidRPr="00BC63A0">
        <w:rPr>
          <w:rFonts w:ascii="Times New Roman" w:hAnsi="Times New Roman"/>
          <w:sz w:val="26"/>
          <w:szCs w:val="26"/>
        </w:rPr>
        <w:t xml:space="preserve"> 24  </w:t>
      </w:r>
      <w:r w:rsidR="00BE29EF" w:rsidRPr="00BC63A0">
        <w:rPr>
          <w:rFonts w:ascii="Times New Roman" w:hAnsi="Times New Roman"/>
          <w:sz w:val="26"/>
          <w:szCs w:val="26"/>
          <w:lang w:val="ru-RU"/>
        </w:rPr>
        <w:t xml:space="preserve">жовтня </w:t>
      </w:r>
      <w:r w:rsidRPr="00BC63A0">
        <w:rPr>
          <w:rFonts w:ascii="Times New Roman" w:hAnsi="Times New Roman"/>
          <w:sz w:val="26"/>
          <w:szCs w:val="26"/>
        </w:rPr>
        <w:t>2022 року №</w:t>
      </w:r>
      <w:r w:rsidR="00BE29EF" w:rsidRPr="00BC63A0">
        <w:rPr>
          <w:rFonts w:ascii="Times New Roman" w:hAnsi="Times New Roman"/>
          <w:sz w:val="26"/>
          <w:szCs w:val="26"/>
        </w:rPr>
        <w:t xml:space="preserve"> 73</w:t>
      </w:r>
      <w:r w:rsidRPr="00BC63A0">
        <w:rPr>
          <w:rFonts w:ascii="Times New Roman" w:hAnsi="Times New Roman"/>
          <w:sz w:val="26"/>
          <w:szCs w:val="26"/>
        </w:rPr>
        <w:t xml:space="preserve">8/2022 </w:t>
      </w:r>
      <w:r w:rsidR="00BE29EF" w:rsidRPr="00BC63A0">
        <w:rPr>
          <w:rFonts w:ascii="Times New Roman" w:hAnsi="Times New Roman"/>
          <w:sz w:val="26"/>
          <w:szCs w:val="26"/>
        </w:rPr>
        <w:t>«</w:t>
      </w:r>
      <w:r w:rsidRPr="00BC63A0">
        <w:rPr>
          <w:rFonts w:ascii="Times New Roman" w:hAnsi="Times New Roman"/>
          <w:sz w:val="26"/>
          <w:szCs w:val="26"/>
        </w:rPr>
        <w:t>Про утворення військових</w:t>
      </w:r>
      <w:r w:rsidR="00347106" w:rsidRPr="00BC63A0">
        <w:rPr>
          <w:rFonts w:ascii="Times New Roman" w:hAnsi="Times New Roman"/>
          <w:sz w:val="26"/>
          <w:szCs w:val="26"/>
        </w:rPr>
        <w:t xml:space="preserve"> </w:t>
      </w:r>
      <w:r w:rsidRPr="00BC63A0">
        <w:rPr>
          <w:rFonts w:ascii="Times New Roman" w:hAnsi="Times New Roman"/>
          <w:sz w:val="26"/>
          <w:szCs w:val="26"/>
        </w:rPr>
        <w:t>адміністрацій</w:t>
      </w:r>
      <w:r w:rsidR="00BE29EF" w:rsidRPr="00BC63A0">
        <w:rPr>
          <w:rFonts w:ascii="Times New Roman" w:hAnsi="Times New Roman"/>
          <w:sz w:val="26"/>
          <w:szCs w:val="26"/>
        </w:rPr>
        <w:t xml:space="preserve"> населених пунктів у Херсонській області», </w:t>
      </w:r>
      <w:r w:rsidR="00BE29EF" w:rsidRPr="00BC63A0">
        <w:rPr>
          <w:rFonts w:ascii="Times New Roman" w:hAnsi="Times New Roman"/>
          <w:color w:val="000000"/>
          <w:sz w:val="26"/>
          <w:szCs w:val="26"/>
          <w:lang w:eastAsia="ar-SA"/>
        </w:rPr>
        <w:t>розпорядження Президента України від 15.06.2023 року № 106/2023 – рп «Про призначення М.Яценка начальником Тягинської сільської військової адміністрації Бериславського району Херсонської області»</w:t>
      </w:r>
      <w:r w:rsidR="00BE29EF" w:rsidRPr="00BC63A0">
        <w:rPr>
          <w:rFonts w:ascii="Times New Roman" w:hAnsi="Times New Roman"/>
          <w:sz w:val="26"/>
          <w:szCs w:val="26"/>
        </w:rPr>
        <w:t xml:space="preserve">, </w:t>
      </w:r>
      <w:r w:rsidR="00BE29EF" w:rsidRPr="00BC63A0">
        <w:rPr>
          <w:rFonts w:ascii="Times New Roman" w:hAnsi="Times New Roman"/>
          <w:color w:val="000000"/>
          <w:sz w:val="26"/>
          <w:szCs w:val="26"/>
          <w:lang w:eastAsia="ar-SA"/>
        </w:rPr>
        <w:t>Постанови Верховної ради України від 16 листопада 2022 року № 2778 – ІХ «Про здійснення начальниками військових адміністрацій населених пунктів у Херсонській області повноважень, передбачених частиною другою статті 10 Закону України «Про правовий режим воєнного стану»</w:t>
      </w:r>
      <w:r w:rsidR="00BE29EF" w:rsidRPr="00BC63A0">
        <w:rPr>
          <w:rFonts w:ascii="Times New Roman" w:hAnsi="Times New Roman"/>
          <w:sz w:val="26"/>
          <w:szCs w:val="26"/>
        </w:rPr>
        <w:t xml:space="preserve"> від </w:t>
      </w:r>
      <w:r w:rsidRPr="00BC63A0">
        <w:rPr>
          <w:rFonts w:ascii="Times New Roman" w:hAnsi="Times New Roman"/>
          <w:sz w:val="26"/>
          <w:szCs w:val="26"/>
        </w:rPr>
        <w:t>24 лютого</w:t>
      </w:r>
      <w:r w:rsidR="00347106" w:rsidRPr="00BC63A0">
        <w:rPr>
          <w:rFonts w:ascii="Times New Roman" w:hAnsi="Times New Roman"/>
          <w:sz w:val="26"/>
          <w:szCs w:val="26"/>
        </w:rPr>
        <w:t xml:space="preserve"> </w:t>
      </w:r>
      <w:r w:rsidRPr="00BC63A0">
        <w:rPr>
          <w:rFonts w:ascii="Times New Roman" w:hAnsi="Times New Roman"/>
          <w:sz w:val="26"/>
          <w:szCs w:val="26"/>
        </w:rPr>
        <w:t xml:space="preserve">2022 року №65/2022 </w:t>
      </w:r>
      <w:r w:rsidR="00BE29EF" w:rsidRPr="00BC63A0">
        <w:rPr>
          <w:rFonts w:ascii="Times New Roman" w:hAnsi="Times New Roman"/>
          <w:sz w:val="26"/>
          <w:szCs w:val="26"/>
        </w:rPr>
        <w:t>«</w:t>
      </w:r>
      <w:r w:rsidRPr="00BC63A0">
        <w:rPr>
          <w:rFonts w:ascii="Times New Roman" w:hAnsi="Times New Roman"/>
          <w:sz w:val="26"/>
          <w:szCs w:val="26"/>
        </w:rPr>
        <w:t>Про загальну мобілізацію</w:t>
      </w:r>
      <w:r w:rsidR="00BE29EF" w:rsidRPr="00BC63A0">
        <w:rPr>
          <w:rFonts w:ascii="Times New Roman" w:hAnsi="Times New Roman"/>
          <w:sz w:val="26"/>
          <w:szCs w:val="26"/>
        </w:rPr>
        <w:t>»</w:t>
      </w:r>
      <w:r w:rsidRPr="00BC63A0">
        <w:rPr>
          <w:rFonts w:ascii="Times New Roman" w:hAnsi="Times New Roman"/>
          <w:sz w:val="26"/>
          <w:szCs w:val="26"/>
        </w:rPr>
        <w:t>, Порядку</w:t>
      </w:r>
      <w:r w:rsidR="00347106" w:rsidRPr="00BC63A0">
        <w:rPr>
          <w:rFonts w:ascii="Times New Roman" w:hAnsi="Times New Roman"/>
          <w:sz w:val="26"/>
          <w:szCs w:val="26"/>
        </w:rPr>
        <w:t xml:space="preserve"> </w:t>
      </w:r>
      <w:r w:rsidRPr="00BC63A0">
        <w:rPr>
          <w:rFonts w:ascii="Times New Roman" w:hAnsi="Times New Roman"/>
          <w:sz w:val="26"/>
          <w:szCs w:val="26"/>
        </w:rPr>
        <w:t>організації та ведення</w:t>
      </w:r>
      <w:r w:rsidR="00347106" w:rsidRPr="00BC63A0">
        <w:rPr>
          <w:rFonts w:ascii="Times New Roman" w:hAnsi="Times New Roman"/>
          <w:sz w:val="26"/>
          <w:szCs w:val="26"/>
        </w:rPr>
        <w:t xml:space="preserve"> </w:t>
      </w:r>
      <w:r w:rsidRPr="00BC63A0">
        <w:rPr>
          <w:rFonts w:ascii="Times New Roman" w:hAnsi="Times New Roman"/>
          <w:sz w:val="26"/>
          <w:szCs w:val="26"/>
        </w:rPr>
        <w:t>військового обліку призовників, військовозобов’язаних</w:t>
      </w:r>
      <w:r w:rsidR="00347106" w:rsidRPr="00BC63A0">
        <w:rPr>
          <w:rFonts w:ascii="Times New Roman" w:hAnsi="Times New Roman"/>
          <w:sz w:val="26"/>
          <w:szCs w:val="26"/>
        </w:rPr>
        <w:t xml:space="preserve"> </w:t>
      </w:r>
      <w:r w:rsidRPr="00BC63A0">
        <w:rPr>
          <w:rFonts w:ascii="Times New Roman" w:hAnsi="Times New Roman"/>
          <w:sz w:val="26"/>
          <w:szCs w:val="26"/>
        </w:rPr>
        <w:t>та резервістів, затвердженого постановою Кабінету Міністрів України від 30 грудня</w:t>
      </w:r>
      <w:r w:rsidR="00347106" w:rsidRPr="00BC63A0">
        <w:rPr>
          <w:rFonts w:ascii="Times New Roman" w:hAnsi="Times New Roman"/>
          <w:sz w:val="26"/>
          <w:szCs w:val="26"/>
        </w:rPr>
        <w:t xml:space="preserve"> </w:t>
      </w:r>
      <w:r w:rsidRPr="00BC63A0">
        <w:rPr>
          <w:rFonts w:ascii="Times New Roman" w:hAnsi="Times New Roman"/>
          <w:sz w:val="26"/>
          <w:szCs w:val="26"/>
        </w:rPr>
        <w:t>2022 року №</w:t>
      </w:r>
      <w:r w:rsidR="00347106" w:rsidRPr="00BC63A0">
        <w:rPr>
          <w:rFonts w:ascii="Times New Roman" w:hAnsi="Times New Roman"/>
          <w:sz w:val="26"/>
          <w:szCs w:val="26"/>
        </w:rPr>
        <w:t xml:space="preserve">1487, </w:t>
      </w:r>
      <w:r w:rsidRPr="00BC63A0">
        <w:rPr>
          <w:rFonts w:ascii="Times New Roman" w:hAnsi="Times New Roman"/>
          <w:sz w:val="26"/>
          <w:szCs w:val="26"/>
        </w:rPr>
        <w:t>розпорядження начальника Херсонської обласної військової</w:t>
      </w:r>
      <w:r w:rsidR="00347106" w:rsidRPr="00BC63A0">
        <w:rPr>
          <w:rFonts w:ascii="Times New Roman" w:hAnsi="Times New Roman"/>
          <w:sz w:val="26"/>
          <w:szCs w:val="26"/>
        </w:rPr>
        <w:t xml:space="preserve"> </w:t>
      </w:r>
      <w:r w:rsidRPr="00BC63A0">
        <w:rPr>
          <w:rFonts w:ascii="Times New Roman" w:hAnsi="Times New Roman"/>
          <w:sz w:val="26"/>
          <w:szCs w:val="26"/>
        </w:rPr>
        <w:t xml:space="preserve">адміністрації від 13 грудня 2023 року №855 </w:t>
      </w:r>
      <w:r w:rsidR="00BE29EF" w:rsidRPr="00BC63A0">
        <w:rPr>
          <w:rFonts w:ascii="Times New Roman" w:hAnsi="Times New Roman"/>
          <w:sz w:val="26"/>
          <w:szCs w:val="26"/>
        </w:rPr>
        <w:t>«</w:t>
      </w:r>
      <w:r w:rsidRPr="00BC63A0">
        <w:rPr>
          <w:rFonts w:ascii="Times New Roman" w:hAnsi="Times New Roman"/>
          <w:sz w:val="26"/>
          <w:szCs w:val="26"/>
        </w:rPr>
        <w:t>Про посилення заходів з проведення</w:t>
      </w:r>
      <w:r w:rsidR="00347106" w:rsidRPr="00BC63A0">
        <w:rPr>
          <w:rFonts w:ascii="Times New Roman" w:hAnsi="Times New Roman"/>
          <w:sz w:val="26"/>
          <w:szCs w:val="26"/>
        </w:rPr>
        <w:t xml:space="preserve"> </w:t>
      </w:r>
      <w:r w:rsidRPr="00BC63A0">
        <w:rPr>
          <w:rFonts w:ascii="Times New Roman" w:hAnsi="Times New Roman"/>
          <w:sz w:val="26"/>
          <w:szCs w:val="26"/>
        </w:rPr>
        <w:t>мобілізації людських і транспортних ресурсів на деокупованій території Херсонської</w:t>
      </w:r>
      <w:r w:rsidR="00347106" w:rsidRPr="00BC63A0">
        <w:rPr>
          <w:rFonts w:ascii="Times New Roman" w:hAnsi="Times New Roman"/>
          <w:sz w:val="26"/>
          <w:szCs w:val="26"/>
        </w:rPr>
        <w:t xml:space="preserve"> </w:t>
      </w:r>
      <w:r w:rsidRPr="00BC63A0">
        <w:rPr>
          <w:rFonts w:ascii="Times New Roman" w:hAnsi="Times New Roman"/>
          <w:sz w:val="26"/>
          <w:szCs w:val="26"/>
        </w:rPr>
        <w:t>області</w:t>
      </w:r>
      <w:r w:rsidR="00BE29EF" w:rsidRPr="00BC63A0">
        <w:rPr>
          <w:rFonts w:ascii="Times New Roman" w:hAnsi="Times New Roman"/>
          <w:sz w:val="26"/>
          <w:szCs w:val="26"/>
        </w:rPr>
        <w:t>»</w:t>
      </w:r>
      <w:r w:rsidRPr="00BC63A0">
        <w:rPr>
          <w:rFonts w:ascii="Times New Roman" w:hAnsi="Times New Roman"/>
          <w:sz w:val="26"/>
          <w:szCs w:val="26"/>
        </w:rPr>
        <w:t>, з метою забезпечення проведення заходів з мобілізації людських</w:t>
      </w:r>
      <w:r w:rsidR="00347106" w:rsidRPr="00BC63A0">
        <w:rPr>
          <w:rFonts w:ascii="Times New Roman" w:hAnsi="Times New Roman"/>
          <w:sz w:val="26"/>
          <w:szCs w:val="26"/>
        </w:rPr>
        <w:t xml:space="preserve"> </w:t>
      </w:r>
      <w:r w:rsidRPr="00BC63A0">
        <w:rPr>
          <w:rFonts w:ascii="Times New Roman" w:hAnsi="Times New Roman"/>
          <w:sz w:val="26"/>
          <w:szCs w:val="26"/>
        </w:rPr>
        <w:t>і транспортних ресурсів для Збройних Сил України та інших військових формувань на</w:t>
      </w:r>
      <w:r w:rsidR="00347106" w:rsidRPr="00BC63A0">
        <w:rPr>
          <w:rFonts w:ascii="Times New Roman" w:hAnsi="Times New Roman"/>
          <w:sz w:val="26"/>
          <w:szCs w:val="26"/>
        </w:rPr>
        <w:t xml:space="preserve"> </w:t>
      </w:r>
      <w:r w:rsidRPr="00BC63A0">
        <w:rPr>
          <w:rFonts w:ascii="Times New Roman" w:hAnsi="Times New Roman"/>
          <w:sz w:val="26"/>
          <w:szCs w:val="26"/>
        </w:rPr>
        <w:t xml:space="preserve">території району, </w:t>
      </w:r>
    </w:p>
    <w:p w14:paraId="199700BB" w14:textId="5BF980AA" w:rsidR="00874E87" w:rsidRPr="00BC63A0" w:rsidRDefault="00281793" w:rsidP="00BC63A0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BC63A0">
        <w:rPr>
          <w:rFonts w:ascii="Times New Roman" w:hAnsi="Times New Roman"/>
          <w:sz w:val="26"/>
          <w:szCs w:val="26"/>
        </w:rPr>
        <w:t>1</w:t>
      </w:r>
      <w:r w:rsidR="00874E87" w:rsidRPr="00BC63A0">
        <w:rPr>
          <w:rFonts w:ascii="Times New Roman" w:hAnsi="Times New Roman"/>
          <w:sz w:val="26"/>
          <w:szCs w:val="26"/>
        </w:rPr>
        <w:t>.</w:t>
      </w:r>
      <w:r w:rsidR="00B07378" w:rsidRPr="00BC63A0">
        <w:rPr>
          <w:rFonts w:ascii="Times New Roman" w:hAnsi="Times New Roman"/>
          <w:sz w:val="26"/>
          <w:szCs w:val="26"/>
        </w:rPr>
        <w:t xml:space="preserve"> Внести зміни </w:t>
      </w:r>
      <w:bookmarkStart w:id="0" w:name="_Hlk222921593"/>
      <w:r w:rsidR="00B07378" w:rsidRPr="00BC63A0">
        <w:rPr>
          <w:rFonts w:ascii="Times New Roman" w:hAnsi="Times New Roman"/>
          <w:sz w:val="26"/>
          <w:szCs w:val="26"/>
        </w:rPr>
        <w:t xml:space="preserve">до розпорядження </w:t>
      </w:r>
      <w:r w:rsidRPr="00BC63A0">
        <w:rPr>
          <w:rFonts w:ascii="Times New Roman" w:hAnsi="Times New Roman"/>
          <w:sz w:val="26"/>
          <w:szCs w:val="26"/>
        </w:rPr>
        <w:t xml:space="preserve">начальника Тягинської сільської військової адміністрації </w:t>
      </w:r>
      <w:r w:rsidR="00B07378" w:rsidRPr="00BC63A0">
        <w:rPr>
          <w:rFonts w:ascii="Times New Roman" w:hAnsi="Times New Roman"/>
          <w:sz w:val="26"/>
          <w:szCs w:val="26"/>
        </w:rPr>
        <w:t xml:space="preserve"> від 03.01.2025</w:t>
      </w:r>
      <w:r w:rsidRPr="00BC63A0">
        <w:rPr>
          <w:rFonts w:ascii="Times New Roman" w:hAnsi="Times New Roman"/>
          <w:sz w:val="26"/>
          <w:szCs w:val="26"/>
        </w:rPr>
        <w:t xml:space="preserve"> року №1</w:t>
      </w:r>
      <w:r w:rsidR="00B07378" w:rsidRPr="00BC63A0">
        <w:rPr>
          <w:rFonts w:ascii="Times New Roman" w:hAnsi="Times New Roman"/>
          <w:sz w:val="26"/>
          <w:szCs w:val="26"/>
        </w:rPr>
        <w:t xml:space="preserve"> </w:t>
      </w:r>
      <w:r w:rsidRPr="00BC63A0">
        <w:rPr>
          <w:rFonts w:ascii="Times New Roman" w:hAnsi="Times New Roman"/>
          <w:sz w:val="26"/>
          <w:szCs w:val="26"/>
        </w:rPr>
        <w:t>«Про</w:t>
      </w:r>
      <w:r w:rsidR="00E85CBC" w:rsidRPr="00BC63A0">
        <w:rPr>
          <w:rFonts w:ascii="Times New Roman" w:hAnsi="Times New Roman"/>
          <w:sz w:val="26"/>
          <w:szCs w:val="26"/>
        </w:rPr>
        <w:t xml:space="preserve">  посилення заходів з проведення мобілізації людських та транспортних ресурсів на території Тягинської громади»</w:t>
      </w:r>
      <w:bookmarkEnd w:id="0"/>
      <w:r w:rsidR="00BE29EF" w:rsidRPr="00BC63A0">
        <w:rPr>
          <w:rFonts w:ascii="Times New Roman" w:hAnsi="Times New Roman"/>
          <w:sz w:val="26"/>
          <w:szCs w:val="26"/>
        </w:rPr>
        <w:t xml:space="preserve">, а саме </w:t>
      </w:r>
      <w:r w:rsidR="00B07378" w:rsidRPr="00BC63A0">
        <w:rPr>
          <w:rFonts w:ascii="Times New Roman" w:hAnsi="Times New Roman"/>
          <w:sz w:val="26"/>
          <w:szCs w:val="26"/>
        </w:rPr>
        <w:t xml:space="preserve">затвердити </w:t>
      </w:r>
      <w:r w:rsidR="00BE29EF" w:rsidRPr="00BC63A0">
        <w:rPr>
          <w:rFonts w:ascii="Times New Roman" w:hAnsi="Times New Roman"/>
          <w:sz w:val="26"/>
          <w:szCs w:val="26"/>
        </w:rPr>
        <w:t xml:space="preserve">оновлений </w:t>
      </w:r>
      <w:r w:rsidR="00B07378" w:rsidRPr="00BC63A0">
        <w:rPr>
          <w:rFonts w:ascii="Times New Roman" w:hAnsi="Times New Roman"/>
          <w:sz w:val="26"/>
          <w:szCs w:val="26"/>
        </w:rPr>
        <w:t>склад групи оповіщення</w:t>
      </w:r>
      <w:r w:rsidR="00874E87" w:rsidRPr="00BC63A0">
        <w:rPr>
          <w:rFonts w:ascii="Times New Roman" w:hAnsi="Times New Roman"/>
          <w:sz w:val="26"/>
          <w:szCs w:val="26"/>
        </w:rPr>
        <w:t xml:space="preserve"> </w:t>
      </w:r>
      <w:r w:rsidR="00EC04ED" w:rsidRPr="00BC63A0">
        <w:rPr>
          <w:rFonts w:ascii="Times New Roman" w:hAnsi="Times New Roman"/>
          <w:sz w:val="26"/>
          <w:szCs w:val="26"/>
        </w:rPr>
        <w:t xml:space="preserve"> на</w:t>
      </w:r>
      <w:r w:rsidR="00874E87" w:rsidRPr="00BC63A0">
        <w:rPr>
          <w:rFonts w:ascii="Times New Roman" w:hAnsi="Times New Roman"/>
          <w:sz w:val="26"/>
          <w:szCs w:val="26"/>
        </w:rPr>
        <w:t xml:space="preserve"> </w:t>
      </w:r>
      <w:r w:rsidR="00347106" w:rsidRPr="00BC63A0">
        <w:rPr>
          <w:rFonts w:ascii="Times New Roman" w:hAnsi="Times New Roman"/>
          <w:sz w:val="26"/>
          <w:szCs w:val="26"/>
        </w:rPr>
        <w:t xml:space="preserve">території </w:t>
      </w:r>
      <w:r w:rsidR="00347106" w:rsidRPr="00BC63A0">
        <w:rPr>
          <w:rFonts w:ascii="Times New Roman" w:hAnsi="Times New Roman"/>
          <w:sz w:val="26"/>
          <w:szCs w:val="26"/>
          <w:lang w:val="ru-RU"/>
        </w:rPr>
        <w:t>Тягинської сільської ради</w:t>
      </w:r>
      <w:r w:rsidR="003B4580" w:rsidRPr="00BC63A0">
        <w:rPr>
          <w:rFonts w:ascii="Times New Roman" w:hAnsi="Times New Roman"/>
          <w:sz w:val="26"/>
          <w:szCs w:val="26"/>
          <w:lang w:val="ru-RU"/>
        </w:rPr>
        <w:t xml:space="preserve"> у складі:</w:t>
      </w:r>
    </w:p>
    <w:p w14:paraId="24F5FAAC" w14:textId="3995EAE9" w:rsidR="003B4580" w:rsidRPr="00BC63A0" w:rsidRDefault="00281793" w:rsidP="00BC63A0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BC63A0">
        <w:rPr>
          <w:rFonts w:ascii="Times New Roman" w:hAnsi="Times New Roman"/>
          <w:sz w:val="26"/>
          <w:szCs w:val="26"/>
        </w:rPr>
        <w:t xml:space="preserve">- </w:t>
      </w:r>
      <w:r w:rsidR="003B4580" w:rsidRPr="00BC63A0">
        <w:rPr>
          <w:rFonts w:ascii="Times New Roman" w:hAnsi="Times New Roman"/>
          <w:sz w:val="26"/>
          <w:szCs w:val="26"/>
        </w:rPr>
        <w:t>Шевчук Олександр Костянтинович</w:t>
      </w:r>
      <w:r w:rsidR="00E85CBC" w:rsidRPr="00BC63A0">
        <w:rPr>
          <w:rFonts w:ascii="Times New Roman" w:hAnsi="Times New Roman"/>
          <w:sz w:val="26"/>
          <w:szCs w:val="26"/>
        </w:rPr>
        <w:t>,</w:t>
      </w:r>
      <w:r w:rsidR="003B4580" w:rsidRPr="00BC63A0">
        <w:rPr>
          <w:rFonts w:ascii="Times New Roman" w:hAnsi="Times New Roman"/>
          <w:sz w:val="26"/>
          <w:szCs w:val="26"/>
        </w:rPr>
        <w:t xml:space="preserve"> начальник відділу комунальної власно</w:t>
      </w:r>
      <w:r w:rsidR="00CC3A12" w:rsidRPr="00BC63A0">
        <w:rPr>
          <w:rFonts w:ascii="Times New Roman" w:hAnsi="Times New Roman"/>
          <w:sz w:val="26"/>
          <w:szCs w:val="26"/>
        </w:rPr>
        <w:t>с</w:t>
      </w:r>
      <w:r w:rsidR="003B4580" w:rsidRPr="00BC63A0">
        <w:rPr>
          <w:rFonts w:ascii="Times New Roman" w:hAnsi="Times New Roman"/>
          <w:sz w:val="26"/>
          <w:szCs w:val="26"/>
        </w:rPr>
        <w:t>ті та правового забезпечення</w:t>
      </w:r>
      <w:r w:rsidR="00E85CBC" w:rsidRPr="00BC63A0">
        <w:rPr>
          <w:rFonts w:ascii="Times New Roman" w:hAnsi="Times New Roman"/>
          <w:sz w:val="26"/>
          <w:szCs w:val="26"/>
        </w:rPr>
        <w:t>;</w:t>
      </w:r>
    </w:p>
    <w:p w14:paraId="3013ACC9" w14:textId="266AFE0F" w:rsidR="003B4580" w:rsidRPr="00BC63A0" w:rsidRDefault="00281793" w:rsidP="00BC63A0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BC63A0">
        <w:rPr>
          <w:rFonts w:ascii="Times New Roman" w:hAnsi="Times New Roman"/>
          <w:sz w:val="26"/>
          <w:szCs w:val="26"/>
        </w:rPr>
        <w:t xml:space="preserve">- </w:t>
      </w:r>
      <w:r w:rsidR="003B4580" w:rsidRPr="00BC63A0">
        <w:rPr>
          <w:rFonts w:ascii="Times New Roman" w:hAnsi="Times New Roman"/>
          <w:sz w:val="26"/>
          <w:szCs w:val="26"/>
        </w:rPr>
        <w:t>Галуза Василь Миколайович</w:t>
      </w:r>
      <w:r w:rsidR="00E85CBC" w:rsidRPr="00BC63A0">
        <w:rPr>
          <w:rFonts w:ascii="Times New Roman" w:hAnsi="Times New Roman"/>
          <w:sz w:val="26"/>
          <w:szCs w:val="26"/>
        </w:rPr>
        <w:t>,</w:t>
      </w:r>
      <w:r w:rsidR="003B4580" w:rsidRPr="00BC63A0">
        <w:rPr>
          <w:rFonts w:ascii="Times New Roman" w:hAnsi="Times New Roman"/>
          <w:sz w:val="26"/>
          <w:szCs w:val="26"/>
        </w:rPr>
        <w:t xml:space="preserve"> староста Львівського старостинського округу</w:t>
      </w:r>
      <w:r w:rsidR="00E85CBC" w:rsidRPr="00BC63A0">
        <w:rPr>
          <w:rFonts w:ascii="Times New Roman" w:hAnsi="Times New Roman"/>
          <w:sz w:val="26"/>
          <w:szCs w:val="26"/>
        </w:rPr>
        <w:t>;</w:t>
      </w:r>
    </w:p>
    <w:p w14:paraId="54FDBF38" w14:textId="7B528CE0" w:rsidR="00E463A5" w:rsidRPr="00BC63A0" w:rsidRDefault="00281793" w:rsidP="00BC63A0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BC63A0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="00E463A5" w:rsidRPr="00BC63A0">
        <w:rPr>
          <w:rFonts w:ascii="Times New Roman" w:hAnsi="Times New Roman"/>
          <w:sz w:val="26"/>
          <w:szCs w:val="26"/>
        </w:rPr>
        <w:t>Пант</w:t>
      </w:r>
      <w:r w:rsidR="00E85CBC" w:rsidRPr="00BC63A0">
        <w:rPr>
          <w:rFonts w:ascii="Times New Roman" w:hAnsi="Times New Roman"/>
          <w:sz w:val="26"/>
          <w:szCs w:val="26"/>
        </w:rPr>
        <w:t>и</w:t>
      </w:r>
      <w:r w:rsidR="00E463A5" w:rsidRPr="00BC63A0">
        <w:rPr>
          <w:rFonts w:ascii="Times New Roman" w:hAnsi="Times New Roman"/>
          <w:sz w:val="26"/>
          <w:szCs w:val="26"/>
        </w:rPr>
        <w:t>леєнко</w:t>
      </w:r>
      <w:proofErr w:type="spellEnd"/>
      <w:r w:rsidR="00E463A5" w:rsidRPr="00BC63A0">
        <w:rPr>
          <w:rFonts w:ascii="Times New Roman" w:hAnsi="Times New Roman"/>
          <w:sz w:val="26"/>
          <w:szCs w:val="26"/>
        </w:rPr>
        <w:t xml:space="preserve"> Микола Михайлович</w:t>
      </w:r>
      <w:r w:rsidR="00E85CBC" w:rsidRPr="00BC63A0">
        <w:rPr>
          <w:rFonts w:ascii="Times New Roman" w:hAnsi="Times New Roman"/>
          <w:sz w:val="26"/>
          <w:szCs w:val="26"/>
        </w:rPr>
        <w:t>,</w:t>
      </w:r>
      <w:r w:rsidR="00E463A5" w:rsidRPr="00BC63A0">
        <w:rPr>
          <w:rFonts w:ascii="Times New Roman" w:hAnsi="Times New Roman"/>
          <w:sz w:val="26"/>
          <w:szCs w:val="26"/>
        </w:rPr>
        <w:t xml:space="preserve"> </w:t>
      </w:r>
      <w:r w:rsidR="00E85CBC" w:rsidRPr="00BC63A0">
        <w:rPr>
          <w:rFonts w:ascii="Times New Roman" w:hAnsi="Times New Roman"/>
          <w:sz w:val="26"/>
          <w:szCs w:val="26"/>
        </w:rPr>
        <w:t xml:space="preserve"> головний </w:t>
      </w:r>
      <w:r w:rsidR="00A25A19" w:rsidRPr="00BC63A0">
        <w:rPr>
          <w:rFonts w:ascii="Times New Roman" w:hAnsi="Times New Roman"/>
          <w:sz w:val="26"/>
          <w:szCs w:val="26"/>
        </w:rPr>
        <w:t>с</w:t>
      </w:r>
      <w:r w:rsidR="00B07378" w:rsidRPr="00BC63A0">
        <w:rPr>
          <w:rFonts w:ascii="Times New Roman" w:hAnsi="Times New Roman"/>
          <w:sz w:val="26"/>
          <w:szCs w:val="26"/>
        </w:rPr>
        <w:t>пеціаліст Тягинської сільської військової адміністрації</w:t>
      </w:r>
      <w:r w:rsidR="00E85CBC" w:rsidRPr="00BC63A0">
        <w:rPr>
          <w:rFonts w:ascii="Times New Roman" w:hAnsi="Times New Roman"/>
          <w:sz w:val="26"/>
          <w:szCs w:val="26"/>
        </w:rPr>
        <w:t>;</w:t>
      </w:r>
      <w:r w:rsidR="00A25A19" w:rsidRPr="00BC63A0">
        <w:rPr>
          <w:rFonts w:ascii="Times New Roman" w:hAnsi="Times New Roman"/>
          <w:sz w:val="26"/>
          <w:szCs w:val="26"/>
        </w:rPr>
        <w:t xml:space="preserve"> </w:t>
      </w:r>
    </w:p>
    <w:p w14:paraId="76EC24BD" w14:textId="235E7B16" w:rsidR="00A25A19" w:rsidRPr="00BC63A0" w:rsidRDefault="00281793" w:rsidP="00BC63A0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BC63A0">
        <w:rPr>
          <w:rFonts w:ascii="Times New Roman" w:hAnsi="Times New Roman"/>
          <w:sz w:val="26"/>
          <w:szCs w:val="26"/>
        </w:rPr>
        <w:t xml:space="preserve">- </w:t>
      </w:r>
      <w:r w:rsidR="00A25A19" w:rsidRPr="00BC63A0">
        <w:rPr>
          <w:rFonts w:ascii="Times New Roman" w:hAnsi="Times New Roman"/>
          <w:sz w:val="26"/>
          <w:szCs w:val="26"/>
        </w:rPr>
        <w:t>Панасю</w:t>
      </w:r>
      <w:r w:rsidR="00E85CBC" w:rsidRPr="00BC63A0">
        <w:rPr>
          <w:rFonts w:ascii="Times New Roman" w:hAnsi="Times New Roman"/>
          <w:sz w:val="26"/>
          <w:szCs w:val="26"/>
        </w:rPr>
        <w:t>к</w:t>
      </w:r>
      <w:r w:rsidR="00A25A19" w:rsidRPr="00BC63A0">
        <w:rPr>
          <w:rFonts w:ascii="Times New Roman" w:hAnsi="Times New Roman"/>
          <w:sz w:val="26"/>
          <w:szCs w:val="26"/>
        </w:rPr>
        <w:t xml:space="preserve"> Олександр Євгенович</w:t>
      </w:r>
      <w:r w:rsidR="00E85CBC" w:rsidRPr="00BC63A0">
        <w:rPr>
          <w:rFonts w:ascii="Times New Roman" w:hAnsi="Times New Roman"/>
          <w:sz w:val="26"/>
          <w:szCs w:val="26"/>
        </w:rPr>
        <w:t>,</w:t>
      </w:r>
      <w:r w:rsidR="00A25A19" w:rsidRPr="00BC63A0">
        <w:rPr>
          <w:rFonts w:ascii="Times New Roman" w:hAnsi="Times New Roman"/>
          <w:sz w:val="26"/>
          <w:szCs w:val="26"/>
        </w:rPr>
        <w:t xml:space="preserve"> інспектор з охорони громадського порядку.</w:t>
      </w:r>
    </w:p>
    <w:p w14:paraId="6764E427" w14:textId="77777777" w:rsidR="00434593" w:rsidRPr="00BC63A0" w:rsidRDefault="00434593" w:rsidP="00BC63A0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6CD809A8" w14:textId="6F1DDAEF" w:rsidR="00A25A19" w:rsidRPr="00BC63A0" w:rsidRDefault="00A25A19" w:rsidP="00434593">
      <w:pPr>
        <w:jc w:val="both"/>
        <w:rPr>
          <w:rFonts w:ascii="Times New Roman" w:hAnsi="Times New Roman"/>
          <w:sz w:val="26"/>
          <w:szCs w:val="26"/>
        </w:rPr>
      </w:pPr>
      <w:r w:rsidRPr="00BC63A0">
        <w:rPr>
          <w:rFonts w:ascii="Times New Roman" w:hAnsi="Times New Roman"/>
          <w:sz w:val="26"/>
          <w:szCs w:val="26"/>
        </w:rPr>
        <w:t xml:space="preserve">Начальник сільської </w:t>
      </w:r>
    </w:p>
    <w:p w14:paraId="4123382B" w14:textId="1E1485D6" w:rsidR="00DE46B4" w:rsidRPr="00DE46B4" w:rsidRDefault="00281793" w:rsidP="00BC63A0">
      <w:pPr>
        <w:tabs>
          <w:tab w:val="left" w:pos="6804"/>
        </w:tabs>
        <w:jc w:val="both"/>
        <w:rPr>
          <w:rFonts w:ascii="Times New Roman" w:hAnsi="Times New Roman"/>
          <w:sz w:val="26"/>
          <w:szCs w:val="26"/>
          <w:lang w:val="ru-RU"/>
        </w:rPr>
      </w:pPr>
      <w:r w:rsidRPr="00BC63A0">
        <w:rPr>
          <w:rFonts w:ascii="Times New Roman" w:hAnsi="Times New Roman"/>
          <w:sz w:val="26"/>
          <w:szCs w:val="26"/>
        </w:rPr>
        <w:t>в</w:t>
      </w:r>
      <w:r w:rsidR="00A25A19" w:rsidRPr="00BC63A0">
        <w:rPr>
          <w:rFonts w:ascii="Times New Roman" w:hAnsi="Times New Roman"/>
          <w:sz w:val="26"/>
          <w:szCs w:val="26"/>
        </w:rPr>
        <w:t>ійськової адміністрації</w:t>
      </w:r>
      <w:r w:rsidR="00BC63A0">
        <w:rPr>
          <w:rFonts w:ascii="Times New Roman" w:hAnsi="Times New Roman"/>
          <w:sz w:val="26"/>
          <w:szCs w:val="26"/>
        </w:rPr>
        <w:tab/>
      </w:r>
      <w:r w:rsidR="00CC3A12" w:rsidRPr="00BC63A0">
        <w:rPr>
          <w:rFonts w:ascii="Times New Roman" w:hAnsi="Times New Roman"/>
          <w:sz w:val="26"/>
          <w:szCs w:val="26"/>
        </w:rPr>
        <w:t>Микола ЯЦЕНКО</w:t>
      </w:r>
    </w:p>
    <w:sectPr w:rsidR="00DE46B4" w:rsidRPr="00DE46B4" w:rsidSect="00434593">
      <w:pgSz w:w="11906" w:h="16838"/>
      <w:pgMar w:top="709" w:right="566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UkrainianPeterburg">
    <w:altName w:val="Microsoft YaHe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6C4798"/>
    <w:multiLevelType w:val="hybridMultilevel"/>
    <w:tmpl w:val="F1B8A9D4"/>
    <w:lvl w:ilvl="0" w:tplc="4E9C18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3E20C7"/>
    <w:multiLevelType w:val="hybridMultilevel"/>
    <w:tmpl w:val="AE30196C"/>
    <w:lvl w:ilvl="0" w:tplc="44DAC7F6">
      <w:start w:val="1"/>
      <w:numFmt w:val="decimal"/>
      <w:lvlText w:val="%1."/>
      <w:lvlJc w:val="left"/>
      <w:pPr>
        <w:ind w:left="12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0" w:hanging="360"/>
      </w:pPr>
    </w:lvl>
    <w:lvl w:ilvl="2" w:tplc="0422001B" w:tentative="1">
      <w:start w:val="1"/>
      <w:numFmt w:val="lowerRoman"/>
      <w:lvlText w:val="%3."/>
      <w:lvlJc w:val="right"/>
      <w:pPr>
        <w:ind w:left="2720" w:hanging="180"/>
      </w:pPr>
    </w:lvl>
    <w:lvl w:ilvl="3" w:tplc="0422000F" w:tentative="1">
      <w:start w:val="1"/>
      <w:numFmt w:val="decimal"/>
      <w:lvlText w:val="%4."/>
      <w:lvlJc w:val="left"/>
      <w:pPr>
        <w:ind w:left="3440" w:hanging="360"/>
      </w:pPr>
    </w:lvl>
    <w:lvl w:ilvl="4" w:tplc="04220019" w:tentative="1">
      <w:start w:val="1"/>
      <w:numFmt w:val="lowerLetter"/>
      <w:lvlText w:val="%5."/>
      <w:lvlJc w:val="left"/>
      <w:pPr>
        <w:ind w:left="4160" w:hanging="360"/>
      </w:pPr>
    </w:lvl>
    <w:lvl w:ilvl="5" w:tplc="0422001B" w:tentative="1">
      <w:start w:val="1"/>
      <w:numFmt w:val="lowerRoman"/>
      <w:lvlText w:val="%6."/>
      <w:lvlJc w:val="right"/>
      <w:pPr>
        <w:ind w:left="4880" w:hanging="180"/>
      </w:pPr>
    </w:lvl>
    <w:lvl w:ilvl="6" w:tplc="0422000F" w:tentative="1">
      <w:start w:val="1"/>
      <w:numFmt w:val="decimal"/>
      <w:lvlText w:val="%7."/>
      <w:lvlJc w:val="left"/>
      <w:pPr>
        <w:ind w:left="5600" w:hanging="360"/>
      </w:pPr>
    </w:lvl>
    <w:lvl w:ilvl="7" w:tplc="04220019" w:tentative="1">
      <w:start w:val="1"/>
      <w:numFmt w:val="lowerLetter"/>
      <w:lvlText w:val="%8."/>
      <w:lvlJc w:val="left"/>
      <w:pPr>
        <w:ind w:left="6320" w:hanging="360"/>
      </w:pPr>
    </w:lvl>
    <w:lvl w:ilvl="8" w:tplc="0422001B" w:tentative="1">
      <w:start w:val="1"/>
      <w:numFmt w:val="lowerRoman"/>
      <w:lvlText w:val="%9."/>
      <w:lvlJc w:val="right"/>
      <w:pPr>
        <w:ind w:left="7040" w:hanging="180"/>
      </w:pPr>
    </w:lvl>
  </w:abstractNum>
  <w:num w:numId="1" w16cid:durableId="1387995351">
    <w:abstractNumId w:val="0"/>
  </w:num>
  <w:num w:numId="2" w16cid:durableId="1690133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261"/>
    <w:rsid w:val="000939B8"/>
    <w:rsid w:val="000A2AFD"/>
    <w:rsid w:val="000C578D"/>
    <w:rsid w:val="000F149E"/>
    <w:rsid w:val="00124EF9"/>
    <w:rsid w:val="00182996"/>
    <w:rsid w:val="001A7DAD"/>
    <w:rsid w:val="001B4F12"/>
    <w:rsid w:val="00246E11"/>
    <w:rsid w:val="00262C3B"/>
    <w:rsid w:val="002763D8"/>
    <w:rsid w:val="00281793"/>
    <w:rsid w:val="002B47E0"/>
    <w:rsid w:val="002D14DC"/>
    <w:rsid w:val="00347106"/>
    <w:rsid w:val="003664A8"/>
    <w:rsid w:val="00380E7D"/>
    <w:rsid w:val="00396E84"/>
    <w:rsid w:val="003B4580"/>
    <w:rsid w:val="003C74B8"/>
    <w:rsid w:val="003E0F37"/>
    <w:rsid w:val="003F7DFA"/>
    <w:rsid w:val="00400FB5"/>
    <w:rsid w:val="00434593"/>
    <w:rsid w:val="00477773"/>
    <w:rsid w:val="004917EC"/>
    <w:rsid w:val="004A6406"/>
    <w:rsid w:val="00502931"/>
    <w:rsid w:val="00541B47"/>
    <w:rsid w:val="005F551F"/>
    <w:rsid w:val="00651164"/>
    <w:rsid w:val="006525CE"/>
    <w:rsid w:val="006C5221"/>
    <w:rsid w:val="00713DD3"/>
    <w:rsid w:val="00750509"/>
    <w:rsid w:val="007C6349"/>
    <w:rsid w:val="007D6B3A"/>
    <w:rsid w:val="00874E87"/>
    <w:rsid w:val="0088742C"/>
    <w:rsid w:val="008C35A6"/>
    <w:rsid w:val="009108F9"/>
    <w:rsid w:val="00954C5F"/>
    <w:rsid w:val="009A4AE9"/>
    <w:rsid w:val="009B54D5"/>
    <w:rsid w:val="009F7AB5"/>
    <w:rsid w:val="00A25A19"/>
    <w:rsid w:val="00A53464"/>
    <w:rsid w:val="00A710CD"/>
    <w:rsid w:val="00B07378"/>
    <w:rsid w:val="00BC63A0"/>
    <w:rsid w:val="00BE29EF"/>
    <w:rsid w:val="00C27DE9"/>
    <w:rsid w:val="00C325A3"/>
    <w:rsid w:val="00C44630"/>
    <w:rsid w:val="00C47887"/>
    <w:rsid w:val="00CC3A12"/>
    <w:rsid w:val="00D30C22"/>
    <w:rsid w:val="00DE46B4"/>
    <w:rsid w:val="00DE74C1"/>
    <w:rsid w:val="00E1051C"/>
    <w:rsid w:val="00E17261"/>
    <w:rsid w:val="00E463A5"/>
    <w:rsid w:val="00E85CBC"/>
    <w:rsid w:val="00EA1590"/>
    <w:rsid w:val="00EC04ED"/>
    <w:rsid w:val="00F514AA"/>
    <w:rsid w:val="00F61490"/>
    <w:rsid w:val="00F669C1"/>
    <w:rsid w:val="00FB3373"/>
    <w:rsid w:val="00FF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149C0"/>
  <w15:docId w15:val="{19978FF4-97B4-4574-B09D-256A6E3AA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7DE9"/>
    <w:pPr>
      <w:spacing w:after="0" w:line="240" w:lineRule="auto"/>
    </w:pPr>
    <w:rPr>
      <w:rFonts w:ascii="UkrainianPeterburg" w:eastAsia="Times New Roman" w:hAnsi="UkrainianPeterburg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25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5221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C5221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281793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320</Words>
  <Characters>2292</Characters>
  <Application>Microsoft Office Word</Application>
  <DocSecurity>0</DocSecurity>
  <Lines>49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Ганна Кулініч</cp:lastModifiedBy>
  <cp:revision>2</cp:revision>
  <cp:lastPrinted>2024-07-11T06:18:00Z</cp:lastPrinted>
  <dcterms:created xsi:type="dcterms:W3CDTF">2026-04-15T08:15:00Z</dcterms:created>
  <dcterms:modified xsi:type="dcterms:W3CDTF">2026-04-15T08:15:00Z</dcterms:modified>
</cp:coreProperties>
</file>