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7A94" w14:textId="77777777" w:rsidR="008F53D8" w:rsidRPr="00CF08EE" w:rsidRDefault="008F53D8" w:rsidP="00CF08EE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A465209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76C60E0A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5B20E361" wp14:editId="17BFF7D4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58FB1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01364F19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1B8524BC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5DDF120B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51C41BDB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6B6D7945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61D24EAA" w14:textId="0253AF4E" w:rsidR="00CF08EE" w:rsidRPr="002802A0" w:rsidRDefault="002802A0" w:rsidP="00933DDD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>
        <w:rPr>
          <w:szCs w:val="26"/>
          <w:u w:val="single"/>
          <w:lang w:val="uk-UA"/>
        </w:rPr>
        <w:t>23.02.2026</w:t>
      </w:r>
      <w:r w:rsidR="00933DDD" w:rsidRPr="00933DDD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933DDD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 </w:t>
      </w:r>
      <w:r w:rsidRPr="002802A0">
        <w:rPr>
          <w:szCs w:val="26"/>
          <w:u w:val="single"/>
          <w:lang w:val="uk-UA"/>
        </w:rPr>
        <w:t>102</w:t>
      </w:r>
    </w:p>
    <w:p w14:paraId="5C20C0AC" w14:textId="77777777" w:rsidR="004321C6" w:rsidRDefault="009A7ACD" w:rsidP="009A7ACD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 w:rsidR="00372AF3">
        <w:rPr>
          <w:rFonts w:ascii="Times New Roman" w:hAnsi="Times New Roman"/>
          <w:sz w:val="26"/>
          <w:szCs w:val="26"/>
        </w:rPr>
        <w:t>торгівлю алкогольними напоями та речовинами виробленими на спиртній основі на території Тягинської сільської ради</w:t>
      </w:r>
    </w:p>
    <w:p w14:paraId="6F8C7C6B" w14:textId="77777777" w:rsidR="00372AF3" w:rsidRPr="00CF08EE" w:rsidRDefault="00372AF3" w:rsidP="009A7ACD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</w:p>
    <w:p w14:paraId="7B8E1153" w14:textId="77777777" w:rsidR="00CF08EE" w:rsidRPr="00372AF3" w:rsidRDefault="00226458" w:rsidP="00372AF3">
      <w:pPr>
        <w:suppressAutoHyphens/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color w:val="000000"/>
          <w:sz w:val="26"/>
          <w:szCs w:val="26"/>
          <w:lang w:eastAsia="ar-SA"/>
        </w:rPr>
        <w:t>З метою ви</w:t>
      </w:r>
      <w:r w:rsidR="00372AF3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конання розпорядження начальника Херсонської обласної  військової адміністрації від 02.03.2026 № 85 «Про введення в дію рішення № 2 </w:t>
      </w:r>
      <w:r w:rsidR="00372AF3" w:rsidRPr="00372AF3">
        <w:rPr>
          <w:rFonts w:ascii="Times New Roman" w:hAnsi="Times New Roman"/>
          <w:color w:val="000000"/>
          <w:sz w:val="26"/>
          <w:szCs w:val="26"/>
          <w:lang w:eastAsia="ar-SA"/>
        </w:rPr>
        <w:t>Р</w:t>
      </w:r>
      <w:r w:rsidR="00372AF3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ади оборони Хереонської області </w:t>
      </w:r>
      <w:r w:rsidR="00372AF3" w:rsidRPr="00372AF3">
        <w:rPr>
          <w:rFonts w:ascii="Times New Roman" w:hAnsi="Times New Roman"/>
          <w:color w:val="000000"/>
          <w:sz w:val="26"/>
          <w:szCs w:val="26"/>
          <w:lang w:eastAsia="ar-SA"/>
        </w:rPr>
        <w:t>від 25 лютого 2026 року</w:t>
      </w:r>
      <w:r w:rsidR="00372AF3">
        <w:rPr>
          <w:rFonts w:ascii="Times New Roman" w:hAnsi="Times New Roman"/>
          <w:color w:val="000000"/>
          <w:sz w:val="26"/>
          <w:szCs w:val="26"/>
          <w:lang w:eastAsia="ar-SA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ar-SA"/>
        </w:rPr>
        <w:t>,</w:t>
      </w:r>
      <w:r w:rsidR="00F93EE3" w:rsidRPr="00F93EE3">
        <w:rPr>
          <w:rFonts w:ascii="Times New Roman" w:hAnsi="Times New Roman"/>
          <w:sz w:val="26"/>
          <w:szCs w:val="26"/>
        </w:rPr>
        <w:t xml:space="preserve"> Закону України «Про місцеве самоврядування в Україні»</w:t>
      </w:r>
      <w:r w:rsidR="00F93EE3">
        <w:rPr>
          <w:rFonts w:ascii="Times New Roman" w:hAnsi="Times New Roman"/>
          <w:sz w:val="26"/>
          <w:szCs w:val="26"/>
        </w:rPr>
        <w:t xml:space="preserve">, </w:t>
      </w:r>
      <w:r w:rsidR="00CF08EE"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="00CF08EE"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="00CF08EE"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="00CF08EE"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</w:t>
      </w:r>
      <w:r w:rsidR="00F93EE3">
        <w:rPr>
          <w:rFonts w:ascii="Times New Roman" w:hAnsi="Times New Roman"/>
          <w:color w:val="000000"/>
          <w:sz w:val="26"/>
          <w:szCs w:val="26"/>
          <w:lang w:eastAsia="ar-SA"/>
        </w:rPr>
        <w:t>режим воєнного стану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143B921E" w14:textId="77777777" w:rsidR="00372AF3" w:rsidRPr="00372AF3" w:rsidRDefault="002F04DE" w:rsidP="00372AF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F93EE3" w:rsidRPr="00F93EE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За</w:t>
      </w:r>
      <w:r w:rsidR="00372AF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боронити </w:t>
      </w:r>
      <w:r w:rsidR="00372AF3" w:rsidRPr="00372AF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торгівлю алко</w:t>
      </w:r>
      <w:r w:rsidR="00372AF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гольними напоями та речовинами, </w:t>
      </w:r>
      <w:r w:rsidR="00372AF3" w:rsidRPr="00372AF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виробленими на спиртовій основі, на об’єктах </w:t>
      </w:r>
      <w:r w:rsidR="00372AF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оптової, роздрібної торгівлі та </w:t>
      </w:r>
      <w:r w:rsidR="00372AF3" w:rsidRPr="00372AF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ресторанного господарства на території:</w:t>
      </w:r>
      <w:r w:rsidR="00372AF3" w:rsidRPr="00372AF3">
        <w:t xml:space="preserve"> </w:t>
      </w:r>
      <w:r w:rsidR="00372AF3" w:rsidRPr="00372AF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с. Тягинка, с. Львове, с. Ольгівка, с. Бургунка, с. Миколаївка,</w:t>
      </w:r>
    </w:p>
    <w:p w14:paraId="4C615134" w14:textId="77777777" w:rsidR="00CF08EE" w:rsidRPr="00372AF3" w:rsidRDefault="00351122" w:rsidP="00372A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с. Одрадокам’янка, Вірівка, </w:t>
      </w:r>
      <w:r w:rsidR="00372AF3" w:rsidRPr="00372AF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Тягинської с</w:t>
      </w:r>
      <w:r w:rsidR="00372AF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ільської територіальної громади.</w:t>
      </w:r>
    </w:p>
    <w:p w14:paraId="4C751C98" w14:textId="77777777" w:rsidR="00CF08EE" w:rsidRDefault="00336F67" w:rsidP="00351122">
      <w:pPr>
        <w:suppressAutoHyphens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 w:rsidR="00351122">
        <w:rPr>
          <w:rFonts w:ascii="Times New Roman" w:hAnsi="Times New Roman"/>
          <w:sz w:val="26"/>
          <w:szCs w:val="26"/>
        </w:rPr>
        <w:t>Заборони</w:t>
      </w:r>
      <w:r w:rsidR="00372AF3" w:rsidRPr="00372AF3">
        <w:rPr>
          <w:rFonts w:ascii="Times New Roman" w:hAnsi="Times New Roman"/>
          <w:sz w:val="26"/>
          <w:szCs w:val="26"/>
        </w:rPr>
        <w:t>ти торгівлю алко</w:t>
      </w:r>
      <w:r w:rsidR="00372AF3">
        <w:rPr>
          <w:rFonts w:ascii="Times New Roman" w:hAnsi="Times New Roman"/>
          <w:sz w:val="26"/>
          <w:szCs w:val="26"/>
        </w:rPr>
        <w:t xml:space="preserve">гольними напоями та речовинами, </w:t>
      </w:r>
      <w:r w:rsidR="00351122">
        <w:rPr>
          <w:rFonts w:ascii="Times New Roman" w:hAnsi="Times New Roman"/>
          <w:sz w:val="26"/>
          <w:szCs w:val="26"/>
        </w:rPr>
        <w:t xml:space="preserve">виробленими на </w:t>
      </w:r>
      <w:r w:rsidR="00372AF3" w:rsidRPr="00372AF3">
        <w:rPr>
          <w:rFonts w:ascii="Times New Roman" w:hAnsi="Times New Roman"/>
          <w:sz w:val="26"/>
          <w:szCs w:val="26"/>
        </w:rPr>
        <w:t>спиртовій основі, з 18:0</w:t>
      </w:r>
      <w:r w:rsidR="00372AF3">
        <w:rPr>
          <w:rFonts w:ascii="Times New Roman" w:hAnsi="Times New Roman"/>
          <w:sz w:val="26"/>
          <w:szCs w:val="26"/>
        </w:rPr>
        <w:t xml:space="preserve">0 до 10:00 на об’єктах оптової, </w:t>
      </w:r>
      <w:r w:rsidR="00372AF3" w:rsidRPr="00372AF3">
        <w:rPr>
          <w:rFonts w:ascii="Times New Roman" w:hAnsi="Times New Roman"/>
          <w:sz w:val="26"/>
          <w:szCs w:val="26"/>
        </w:rPr>
        <w:t>роздрібної торгівлі та ресторанного господарства на</w:t>
      </w:r>
      <w:r w:rsidR="00372AF3">
        <w:rPr>
          <w:rFonts w:ascii="Times New Roman" w:hAnsi="Times New Roman"/>
          <w:sz w:val="26"/>
          <w:szCs w:val="26"/>
        </w:rPr>
        <w:t xml:space="preserve"> території: с. Матросівка, с.Високе, с</w:t>
      </w:r>
      <w:r w:rsidR="00351122">
        <w:rPr>
          <w:rFonts w:ascii="Times New Roman" w:hAnsi="Times New Roman"/>
          <w:sz w:val="26"/>
          <w:szCs w:val="26"/>
        </w:rPr>
        <w:t>. Львівські Отруби, с. Таврійське.</w:t>
      </w:r>
    </w:p>
    <w:p w14:paraId="43D6D1DA" w14:textId="77777777" w:rsidR="00F34E38" w:rsidRPr="00372AF3" w:rsidRDefault="00F34E38" w:rsidP="00351122">
      <w:pPr>
        <w:suppressAutoHyphens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Довести до відома суб’єктів господарювання </w:t>
      </w:r>
      <w:r w:rsidR="00684ACF">
        <w:rPr>
          <w:rFonts w:ascii="Times New Roman" w:hAnsi="Times New Roman"/>
          <w:sz w:val="26"/>
          <w:szCs w:val="26"/>
        </w:rPr>
        <w:t>оптової та роздрібної торгівлі</w:t>
      </w:r>
      <w:r w:rsidR="003F188A">
        <w:rPr>
          <w:rFonts w:ascii="Times New Roman" w:hAnsi="Times New Roman"/>
          <w:sz w:val="26"/>
          <w:szCs w:val="26"/>
        </w:rPr>
        <w:t xml:space="preserve"> що проводять діяльність на території Тягинської сільської територіальної громади</w:t>
      </w:r>
      <w:r w:rsidR="00684AC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33D81D9" w14:textId="77777777" w:rsidR="00CF08EE" w:rsidRDefault="00F34E38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4. </w:t>
      </w:r>
      <w:r w:rsidR="00CF08EE" w:rsidRPr="00CF08EE">
        <w:rPr>
          <w:rFonts w:ascii="Times New Roman" w:eastAsia="MS Mincho" w:hAnsi="Times New Roman"/>
          <w:sz w:val="26"/>
          <w:szCs w:val="26"/>
        </w:rPr>
        <w:t>Контроль за виконанням даного розпорядження залишаю за першим заступником</w:t>
      </w:r>
      <w:r w:rsidR="00CF08EE"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="00CF08EE"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09AB19A8" w14:textId="77777777" w:rsidR="00351122" w:rsidRPr="00B009FF" w:rsidRDefault="00351122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040401E0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40997B6D" w14:textId="761351C4" w:rsidR="00FA088E" w:rsidRPr="00CF08EE" w:rsidRDefault="00CF08EE" w:rsidP="00933DDD">
      <w:pPr>
        <w:tabs>
          <w:tab w:val="left" w:pos="6804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933DDD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1AB"/>
    <w:multiLevelType w:val="multilevel"/>
    <w:tmpl w:val="9864B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80680"/>
    <w:multiLevelType w:val="multilevel"/>
    <w:tmpl w:val="35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6630305">
    <w:abstractNumId w:val="2"/>
  </w:num>
  <w:num w:numId="2" w16cid:durableId="1683508142">
    <w:abstractNumId w:val="3"/>
  </w:num>
  <w:num w:numId="3" w16cid:durableId="2061660606">
    <w:abstractNumId w:val="1"/>
  </w:num>
  <w:num w:numId="4" w16cid:durableId="185958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64742"/>
    <w:rsid w:val="001A4FD6"/>
    <w:rsid w:val="0020113E"/>
    <w:rsid w:val="00226458"/>
    <w:rsid w:val="002339E0"/>
    <w:rsid w:val="00236BCB"/>
    <w:rsid w:val="002802A0"/>
    <w:rsid w:val="002B01A2"/>
    <w:rsid w:val="002C1506"/>
    <w:rsid w:val="002E3E48"/>
    <w:rsid w:val="002F04DE"/>
    <w:rsid w:val="002F3093"/>
    <w:rsid w:val="00322CC0"/>
    <w:rsid w:val="00333374"/>
    <w:rsid w:val="00336F67"/>
    <w:rsid w:val="00351122"/>
    <w:rsid w:val="003614B9"/>
    <w:rsid w:val="00372AF3"/>
    <w:rsid w:val="003A3F52"/>
    <w:rsid w:val="003B3087"/>
    <w:rsid w:val="003C5B66"/>
    <w:rsid w:val="003D65B4"/>
    <w:rsid w:val="003E6BC8"/>
    <w:rsid w:val="003F0B68"/>
    <w:rsid w:val="003F188A"/>
    <w:rsid w:val="0041127A"/>
    <w:rsid w:val="004321C6"/>
    <w:rsid w:val="00433C1E"/>
    <w:rsid w:val="00460428"/>
    <w:rsid w:val="00462277"/>
    <w:rsid w:val="00520629"/>
    <w:rsid w:val="00562661"/>
    <w:rsid w:val="006140B7"/>
    <w:rsid w:val="00684ACF"/>
    <w:rsid w:val="00692589"/>
    <w:rsid w:val="00712F03"/>
    <w:rsid w:val="00781C0F"/>
    <w:rsid w:val="007B485A"/>
    <w:rsid w:val="007D3035"/>
    <w:rsid w:val="008151A1"/>
    <w:rsid w:val="008316E3"/>
    <w:rsid w:val="00882516"/>
    <w:rsid w:val="008876A3"/>
    <w:rsid w:val="008909C7"/>
    <w:rsid w:val="008D4D4D"/>
    <w:rsid w:val="008F53D8"/>
    <w:rsid w:val="00933DDD"/>
    <w:rsid w:val="0094609B"/>
    <w:rsid w:val="0098138F"/>
    <w:rsid w:val="00985923"/>
    <w:rsid w:val="009A7ACD"/>
    <w:rsid w:val="009C5C8A"/>
    <w:rsid w:val="00B009FF"/>
    <w:rsid w:val="00B02CC1"/>
    <w:rsid w:val="00B756FB"/>
    <w:rsid w:val="00B94E4B"/>
    <w:rsid w:val="00C23377"/>
    <w:rsid w:val="00C36F45"/>
    <w:rsid w:val="00C37C24"/>
    <w:rsid w:val="00C93B5B"/>
    <w:rsid w:val="00CF08EE"/>
    <w:rsid w:val="00CF60B2"/>
    <w:rsid w:val="00D35C39"/>
    <w:rsid w:val="00D61FB7"/>
    <w:rsid w:val="00D940F2"/>
    <w:rsid w:val="00DA0BF7"/>
    <w:rsid w:val="00DD28B6"/>
    <w:rsid w:val="00E956B8"/>
    <w:rsid w:val="00ED1872"/>
    <w:rsid w:val="00EE747A"/>
    <w:rsid w:val="00F34E38"/>
    <w:rsid w:val="00F40095"/>
    <w:rsid w:val="00F873B3"/>
    <w:rsid w:val="00F93EE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C12C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2008</Characters>
  <Application>Microsoft Office Word</Application>
  <DocSecurity>0</DocSecurity>
  <Lines>44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2026-03-19T06:34:00Z</cp:lastPrinted>
  <dcterms:created xsi:type="dcterms:W3CDTF">2026-03-24T13:12:00Z</dcterms:created>
  <dcterms:modified xsi:type="dcterms:W3CDTF">2026-03-24T13:12:00Z</dcterms:modified>
</cp:coreProperties>
</file>