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648" w:rsidRPr="00692648" w:rsidRDefault="00692648" w:rsidP="00692648">
      <w:pPr>
        <w:tabs>
          <w:tab w:val="left" w:pos="284"/>
        </w:tabs>
        <w:spacing w:line="240" w:lineRule="auto"/>
        <w:jc w:val="center"/>
        <w:rPr>
          <w:rFonts w:ascii="Times New Roman" w:hAnsi="Times New Roman" w:cs="Times New Roman"/>
          <w:sz w:val="26"/>
          <w:szCs w:val="26"/>
          <w:lang w:val="uk-UA"/>
        </w:rPr>
      </w:pPr>
      <w:r>
        <w:rPr>
          <w:rFonts w:ascii="Times New Roman" w:eastAsia="Times New Roman" w:hAnsi="Times New Roman" w:cs="Times New Roman"/>
          <w:b/>
          <w:bCs/>
          <w:sz w:val="26"/>
          <w:szCs w:val="26"/>
          <w:lang w:val="uk-UA"/>
        </w:rPr>
        <w:t>У п</w:t>
      </w:r>
      <w:r w:rsidRPr="00F66D9B">
        <w:rPr>
          <w:rFonts w:ascii="Times New Roman" w:eastAsia="Times New Roman" w:hAnsi="Times New Roman" w:cs="Times New Roman"/>
          <w:b/>
          <w:bCs/>
          <w:sz w:val="26"/>
          <w:szCs w:val="26"/>
          <w:lang w:val="uk-UA"/>
        </w:rPr>
        <w:t>роєкт</w:t>
      </w:r>
      <w:r>
        <w:rPr>
          <w:rFonts w:ascii="Times New Roman" w:eastAsia="Times New Roman" w:hAnsi="Times New Roman" w:cs="Times New Roman"/>
          <w:b/>
          <w:bCs/>
          <w:sz w:val="26"/>
          <w:szCs w:val="26"/>
          <w:lang w:val="uk-UA"/>
        </w:rPr>
        <w:t>і</w:t>
      </w:r>
      <w:r w:rsidRPr="00F66D9B">
        <w:rPr>
          <w:rFonts w:ascii="Times New Roman" w:eastAsia="Times New Roman" w:hAnsi="Times New Roman" w:cs="Times New Roman"/>
          <w:b/>
          <w:bCs/>
          <w:sz w:val="26"/>
          <w:szCs w:val="26"/>
          <w:lang w:val="uk-UA"/>
        </w:rPr>
        <w:t xml:space="preserve"> рішення містить</w:t>
      </w:r>
      <w:r>
        <w:rPr>
          <w:rFonts w:ascii="Times New Roman" w:eastAsia="Times New Roman" w:hAnsi="Times New Roman" w:cs="Times New Roman"/>
          <w:b/>
          <w:bCs/>
          <w:sz w:val="26"/>
          <w:szCs w:val="26"/>
          <w:lang w:val="uk-UA"/>
        </w:rPr>
        <w:t>ся</w:t>
      </w:r>
      <w:r w:rsidRPr="00F66D9B">
        <w:rPr>
          <w:rFonts w:ascii="Times New Roman" w:eastAsia="Times New Roman" w:hAnsi="Times New Roman" w:cs="Times New Roman"/>
          <w:b/>
          <w:bCs/>
          <w:sz w:val="26"/>
          <w:szCs w:val="26"/>
          <w:lang w:val="uk-UA"/>
        </w:rPr>
        <w:t xml:space="preserve"> конфіденційн</w:t>
      </w:r>
      <w:r>
        <w:rPr>
          <w:rFonts w:ascii="Times New Roman" w:eastAsia="Times New Roman" w:hAnsi="Times New Roman" w:cs="Times New Roman"/>
          <w:b/>
          <w:bCs/>
          <w:sz w:val="26"/>
          <w:szCs w:val="26"/>
          <w:lang w:val="uk-UA"/>
        </w:rPr>
        <w:t>а інформація</w:t>
      </w:r>
    </w:p>
    <w:p w:rsidR="00692648" w:rsidRPr="00E27C08" w:rsidRDefault="00692648" w:rsidP="00692648">
      <w:pPr>
        <w:tabs>
          <w:tab w:val="left" w:pos="284"/>
        </w:tabs>
        <w:spacing w:line="240" w:lineRule="auto"/>
        <w:jc w:val="center"/>
        <w:rPr>
          <w:rFonts w:ascii="Times New Roman" w:hAnsi="Times New Roman" w:cs="Times New Roman"/>
          <w:sz w:val="26"/>
          <w:szCs w:val="26"/>
          <w:lang w:val="uk-UA"/>
        </w:rPr>
      </w:pPr>
      <w:r w:rsidRPr="00E27C08">
        <w:rPr>
          <w:rFonts w:ascii="Times New Roman" w:hAnsi="Times New Roman" w:cs="Times New Roman"/>
          <w:noProof/>
          <w:sz w:val="26"/>
          <w:szCs w:val="26"/>
          <w:lang w:eastAsia="ru-RU"/>
        </w:rPr>
        <w:drawing>
          <wp:inline distT="0" distB="0" distL="0" distR="0">
            <wp:extent cx="542925" cy="733425"/>
            <wp:effectExtent l="0" t="0" r="0" b="0"/>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692648" w:rsidRPr="00E27C08" w:rsidRDefault="00692648" w:rsidP="00692648">
      <w:pPr>
        <w:spacing w:after="0"/>
        <w:jc w:val="center"/>
        <w:rPr>
          <w:rFonts w:ascii="Times New Roman" w:hAnsi="Times New Roman" w:cs="Times New Roman"/>
          <w:b/>
          <w:sz w:val="26"/>
          <w:szCs w:val="26"/>
          <w:lang w:val="uk-UA"/>
        </w:rPr>
      </w:pPr>
      <w:r w:rsidRPr="00E27C08">
        <w:rPr>
          <w:rFonts w:ascii="Times New Roman" w:hAnsi="Times New Roman" w:cs="Times New Roman"/>
          <w:b/>
          <w:sz w:val="26"/>
          <w:szCs w:val="26"/>
          <w:lang w:val="uk-UA"/>
        </w:rPr>
        <w:t xml:space="preserve">ТЯГИНСЬКА СІЛЬСЬКА РАДА </w:t>
      </w:r>
    </w:p>
    <w:p w:rsidR="00692648" w:rsidRPr="00E27C08" w:rsidRDefault="00692648" w:rsidP="00692648">
      <w:pPr>
        <w:spacing w:after="0"/>
        <w:jc w:val="center"/>
        <w:rPr>
          <w:rFonts w:ascii="Times New Roman" w:hAnsi="Times New Roman" w:cs="Times New Roman"/>
          <w:b/>
          <w:sz w:val="26"/>
          <w:szCs w:val="26"/>
          <w:lang w:val="uk-UA"/>
        </w:rPr>
      </w:pPr>
      <w:r w:rsidRPr="00E27C08">
        <w:rPr>
          <w:rFonts w:ascii="Times New Roman" w:hAnsi="Times New Roman" w:cs="Times New Roman"/>
          <w:b/>
          <w:sz w:val="26"/>
          <w:szCs w:val="26"/>
          <w:lang w:val="uk-UA"/>
        </w:rPr>
        <w:t>БЕРИСЛАВСЬКОГО РАЙОНУ ХЕРСОНСЬКОЇ ОБЛАСТІ</w:t>
      </w:r>
    </w:p>
    <w:p w:rsidR="00692648" w:rsidRPr="00E27C08" w:rsidRDefault="00692648" w:rsidP="00692648">
      <w:pPr>
        <w:shd w:val="clear" w:color="auto" w:fill="FFFFFF"/>
        <w:tabs>
          <w:tab w:val="left" w:pos="2595"/>
          <w:tab w:val="center" w:pos="7285"/>
        </w:tabs>
        <w:autoSpaceDE w:val="0"/>
        <w:autoSpaceDN w:val="0"/>
        <w:adjustRightInd w:val="0"/>
        <w:spacing w:line="240" w:lineRule="auto"/>
        <w:jc w:val="center"/>
        <w:rPr>
          <w:rFonts w:ascii="Times New Roman" w:hAnsi="Times New Roman" w:cs="Times New Roman"/>
          <w:b/>
          <w:sz w:val="26"/>
          <w:szCs w:val="26"/>
          <w:lang w:val="uk-UA"/>
        </w:rPr>
      </w:pPr>
      <w:r w:rsidRPr="00E27C08">
        <w:rPr>
          <w:rFonts w:ascii="Times New Roman" w:hAnsi="Times New Roman" w:cs="Times New Roman"/>
          <w:b/>
          <w:sz w:val="26"/>
          <w:szCs w:val="26"/>
          <w:lang w:val="uk-UA"/>
        </w:rPr>
        <w:t>ВИКОНАВЧИЙ КОМІТЕТ</w:t>
      </w:r>
    </w:p>
    <w:p w:rsidR="00692648" w:rsidRPr="00E27C08" w:rsidRDefault="00692648" w:rsidP="00692648">
      <w:pPr>
        <w:shd w:val="clear" w:color="auto" w:fill="FFFFFF"/>
        <w:tabs>
          <w:tab w:val="left" w:pos="2595"/>
          <w:tab w:val="left" w:pos="3405"/>
          <w:tab w:val="center" w:pos="5245"/>
          <w:tab w:val="center" w:pos="8505"/>
        </w:tabs>
        <w:autoSpaceDE w:val="0"/>
        <w:autoSpaceDN w:val="0"/>
        <w:adjustRightInd w:val="0"/>
        <w:spacing w:line="240" w:lineRule="auto"/>
        <w:jc w:val="center"/>
        <w:rPr>
          <w:rFonts w:ascii="Times New Roman" w:hAnsi="Times New Roman" w:cs="Times New Roman"/>
          <w:b/>
          <w:sz w:val="26"/>
          <w:szCs w:val="26"/>
          <w:lang w:val="uk-UA"/>
        </w:rPr>
      </w:pPr>
      <w:r w:rsidRPr="00E27C08">
        <w:rPr>
          <w:rFonts w:ascii="Times New Roman" w:eastAsia="Times New Roman" w:hAnsi="Times New Roman" w:cs="Times New Roman"/>
          <w:b/>
          <w:bCs/>
          <w:spacing w:val="15"/>
          <w:sz w:val="26"/>
          <w:szCs w:val="26"/>
          <w:lang w:val="uk-UA"/>
        </w:rPr>
        <w:t>РІШЕННЯ</w:t>
      </w:r>
    </w:p>
    <w:p w:rsidR="00692648" w:rsidRDefault="00692648" w:rsidP="00692648">
      <w:pPr>
        <w:tabs>
          <w:tab w:val="left" w:pos="6237"/>
        </w:tabs>
        <w:spacing w:after="0" w:line="240" w:lineRule="auto"/>
        <w:ind w:right="-1050"/>
        <w:rPr>
          <w:rFonts w:ascii="Times New Roman" w:hAnsi="Times New Roman" w:cs="Times New Roman"/>
          <w:sz w:val="26"/>
          <w:szCs w:val="26"/>
          <w:lang w:val="uk-UA"/>
        </w:rPr>
      </w:pPr>
      <w:r>
        <w:rPr>
          <w:rFonts w:ascii="Times New Roman" w:hAnsi="Times New Roman" w:cs="Times New Roman"/>
          <w:sz w:val="26"/>
          <w:szCs w:val="26"/>
          <w:lang w:val="uk-UA"/>
        </w:rPr>
        <w:t>28.10.2021 року</w:t>
      </w:r>
      <w:r w:rsidRPr="00E27C08">
        <w:rPr>
          <w:rFonts w:ascii="Times New Roman" w:hAnsi="Times New Roman" w:cs="Times New Roman"/>
          <w:sz w:val="26"/>
          <w:szCs w:val="26"/>
          <w:lang w:val="uk-UA"/>
        </w:rPr>
        <w:tab/>
      </w:r>
      <w:r w:rsidRPr="00E27C08">
        <w:rPr>
          <w:rFonts w:ascii="Times New Roman" w:hAnsi="Times New Roman" w:cs="Times New Roman"/>
          <w:sz w:val="26"/>
          <w:szCs w:val="26"/>
          <w:lang w:val="uk-UA"/>
        </w:rPr>
        <w:tab/>
      </w:r>
      <w:r w:rsidRPr="00E27C08">
        <w:rPr>
          <w:rFonts w:ascii="Times New Roman" w:hAnsi="Times New Roman" w:cs="Times New Roman"/>
          <w:sz w:val="26"/>
          <w:szCs w:val="26"/>
          <w:lang w:val="uk-UA"/>
        </w:rPr>
        <w:tab/>
      </w:r>
      <w:r w:rsidRPr="00E27C08">
        <w:rPr>
          <w:rFonts w:ascii="Times New Roman" w:hAnsi="Times New Roman" w:cs="Times New Roman"/>
          <w:sz w:val="26"/>
          <w:szCs w:val="26"/>
          <w:lang w:val="uk-UA"/>
        </w:rPr>
        <w:tab/>
      </w:r>
      <w:r w:rsidRPr="00E27C08">
        <w:rPr>
          <w:rFonts w:ascii="Times New Roman" w:hAnsi="Times New Roman" w:cs="Times New Roman"/>
          <w:sz w:val="26"/>
          <w:szCs w:val="26"/>
          <w:lang w:val="uk-UA"/>
        </w:rPr>
        <w:tab/>
        <w:t>№</w:t>
      </w:r>
      <w:r>
        <w:rPr>
          <w:rFonts w:ascii="Times New Roman" w:hAnsi="Times New Roman" w:cs="Times New Roman"/>
          <w:sz w:val="26"/>
          <w:szCs w:val="26"/>
          <w:lang w:val="uk-UA"/>
        </w:rPr>
        <w:t>134</w:t>
      </w:r>
    </w:p>
    <w:p w:rsidR="00692648" w:rsidRDefault="00692648" w:rsidP="00692648">
      <w:pPr>
        <w:spacing w:after="0" w:line="240" w:lineRule="auto"/>
        <w:ind w:right="5103"/>
        <w:jc w:val="both"/>
        <w:rPr>
          <w:rFonts w:ascii="Times New Roman" w:hAnsi="Times New Roman" w:cs="Times New Roman"/>
          <w:sz w:val="26"/>
          <w:szCs w:val="26"/>
          <w:lang w:val="uk-UA"/>
        </w:rPr>
      </w:pPr>
    </w:p>
    <w:p w:rsidR="00692648" w:rsidRPr="00901957" w:rsidRDefault="00692648" w:rsidP="00692648">
      <w:pPr>
        <w:spacing w:after="0" w:line="240" w:lineRule="auto"/>
        <w:ind w:right="5386"/>
        <w:jc w:val="both"/>
        <w:rPr>
          <w:rFonts w:ascii="Times New Roman" w:hAnsi="Times New Roman" w:cs="Times New Roman"/>
          <w:sz w:val="26"/>
          <w:szCs w:val="26"/>
          <w:lang w:val="uk-UA"/>
        </w:rPr>
      </w:pPr>
      <w:r w:rsidRPr="00901957">
        <w:rPr>
          <w:rFonts w:ascii="Times New Roman" w:hAnsi="Times New Roman" w:cs="Times New Roman"/>
          <w:sz w:val="26"/>
          <w:szCs w:val="26"/>
          <w:lang w:val="uk-UA"/>
        </w:rPr>
        <w:t>Про встановлення правового статусу неповнолітній дитині</w:t>
      </w:r>
    </w:p>
    <w:p w:rsidR="00692648" w:rsidRPr="00901957" w:rsidRDefault="00692648" w:rsidP="00692648">
      <w:pPr>
        <w:spacing w:after="0" w:line="240" w:lineRule="auto"/>
        <w:ind w:firstLine="709"/>
        <w:jc w:val="both"/>
        <w:rPr>
          <w:rFonts w:ascii="Times New Roman" w:hAnsi="Times New Roman" w:cs="Times New Roman"/>
          <w:sz w:val="26"/>
          <w:szCs w:val="26"/>
          <w:lang w:val="uk-UA"/>
        </w:rPr>
      </w:pPr>
    </w:p>
    <w:p w:rsidR="00692648" w:rsidRPr="00901957" w:rsidRDefault="00692648" w:rsidP="00692648">
      <w:pPr>
        <w:spacing w:after="0" w:line="240" w:lineRule="auto"/>
        <w:ind w:firstLine="709"/>
        <w:jc w:val="both"/>
        <w:rPr>
          <w:rFonts w:ascii="Times New Roman" w:hAnsi="Times New Roman" w:cs="Times New Roman"/>
          <w:sz w:val="26"/>
          <w:szCs w:val="26"/>
          <w:lang w:val="uk-UA"/>
        </w:rPr>
      </w:pPr>
      <w:r w:rsidRPr="00901957">
        <w:rPr>
          <w:rFonts w:ascii="Times New Roman" w:hAnsi="Times New Roman" w:cs="Times New Roman"/>
          <w:sz w:val="26"/>
          <w:szCs w:val="26"/>
          <w:lang w:val="uk-UA"/>
        </w:rPr>
        <w:t xml:space="preserve">Відповідно до статей 5, 11 Закону України «Про забезпечення організаційно-правових умов соціального захисту дітей-сиріт та дітей, позбавлених батьківського піклування», статті 25 Закону України «Про охорону дитинства», частини 1 пункту 24 постанови Кабінету Міністрів України від 24 вересня 2008 року №866 «Питання діяльності  органів опіки і піклування, пов’язаної із захистом прав дитини», беручи до уваги рішення Бериславського районного суду Херсонської області від 24 жовтня 2021 року у справі за №647/100/21 про позбавлення батьківських прав матері </w:t>
      </w:r>
      <w:r w:rsidR="00306BEB">
        <w:rPr>
          <w:rFonts w:ascii="Times New Roman" w:hAnsi="Times New Roman" w:cs="Times New Roman"/>
          <w:sz w:val="26"/>
          <w:szCs w:val="26"/>
          <w:lang w:val="uk-UA"/>
        </w:rPr>
        <w:t>________</w:t>
      </w:r>
      <w:r w:rsidRPr="00901957">
        <w:rPr>
          <w:rFonts w:ascii="Times New Roman" w:hAnsi="Times New Roman" w:cs="Times New Roman"/>
          <w:sz w:val="26"/>
          <w:szCs w:val="26"/>
          <w:lang w:val="uk-UA"/>
        </w:rPr>
        <w:t>, керуючись статтею 34 Закону України «Про місцеве самоврядування в Україні», виконавчий комітет сільської ради</w:t>
      </w:r>
    </w:p>
    <w:p w:rsidR="00692648" w:rsidRPr="00901957" w:rsidRDefault="00692648" w:rsidP="00692648">
      <w:pPr>
        <w:spacing w:after="0" w:line="240" w:lineRule="auto"/>
        <w:ind w:firstLine="709"/>
        <w:jc w:val="both"/>
        <w:rPr>
          <w:rFonts w:ascii="Times New Roman" w:hAnsi="Times New Roman" w:cs="Times New Roman"/>
          <w:sz w:val="26"/>
          <w:szCs w:val="26"/>
          <w:lang w:val="uk-UA"/>
        </w:rPr>
      </w:pPr>
    </w:p>
    <w:p w:rsidR="00692648" w:rsidRPr="00901957" w:rsidRDefault="00692648" w:rsidP="00692648">
      <w:pPr>
        <w:spacing w:after="0" w:line="240" w:lineRule="auto"/>
        <w:jc w:val="center"/>
        <w:rPr>
          <w:rFonts w:ascii="Times New Roman" w:hAnsi="Times New Roman" w:cs="Times New Roman"/>
          <w:sz w:val="26"/>
          <w:szCs w:val="26"/>
          <w:lang w:val="uk-UA"/>
        </w:rPr>
      </w:pPr>
      <w:r w:rsidRPr="00901957">
        <w:rPr>
          <w:rFonts w:ascii="Times New Roman" w:hAnsi="Times New Roman" w:cs="Times New Roman"/>
          <w:sz w:val="26"/>
          <w:szCs w:val="26"/>
          <w:lang w:val="uk-UA"/>
        </w:rPr>
        <w:t>В И Р І Ш И В:</w:t>
      </w:r>
    </w:p>
    <w:p w:rsidR="00692648" w:rsidRPr="00901957" w:rsidRDefault="00692648" w:rsidP="00692648">
      <w:pPr>
        <w:spacing w:after="0" w:line="240" w:lineRule="auto"/>
        <w:jc w:val="center"/>
        <w:rPr>
          <w:rFonts w:ascii="Times New Roman" w:hAnsi="Times New Roman" w:cs="Times New Roman"/>
          <w:sz w:val="26"/>
          <w:szCs w:val="26"/>
          <w:lang w:val="uk-UA"/>
        </w:rPr>
      </w:pPr>
    </w:p>
    <w:p w:rsidR="00692648" w:rsidRPr="00901957" w:rsidRDefault="00692648" w:rsidP="00692648">
      <w:pPr>
        <w:pStyle w:val="a3"/>
        <w:numPr>
          <w:ilvl w:val="0"/>
          <w:numId w:val="1"/>
        </w:numPr>
        <w:ind w:left="0" w:firstLine="709"/>
        <w:jc w:val="both"/>
        <w:rPr>
          <w:sz w:val="26"/>
          <w:szCs w:val="26"/>
          <w:lang w:val="uk-UA"/>
        </w:rPr>
      </w:pPr>
      <w:r w:rsidRPr="00901957">
        <w:rPr>
          <w:sz w:val="26"/>
          <w:szCs w:val="26"/>
          <w:lang w:val="uk-UA"/>
        </w:rPr>
        <w:t xml:space="preserve">Встановити статус «дитина, позбавлена  батьківського піклування» малолітньому </w:t>
      </w:r>
      <w:r>
        <w:rPr>
          <w:sz w:val="26"/>
          <w:szCs w:val="26"/>
          <w:lang w:val="uk-UA"/>
        </w:rPr>
        <w:t>___________</w:t>
      </w:r>
      <w:r w:rsidRPr="00901957">
        <w:rPr>
          <w:sz w:val="26"/>
          <w:szCs w:val="26"/>
          <w:lang w:val="uk-UA"/>
        </w:rPr>
        <w:t xml:space="preserve">, </w:t>
      </w:r>
      <w:r>
        <w:rPr>
          <w:sz w:val="26"/>
          <w:szCs w:val="26"/>
          <w:lang w:val="uk-UA"/>
        </w:rPr>
        <w:t>__________</w:t>
      </w:r>
      <w:r w:rsidRPr="00901957">
        <w:rPr>
          <w:sz w:val="26"/>
          <w:szCs w:val="26"/>
          <w:lang w:val="uk-UA"/>
        </w:rPr>
        <w:t xml:space="preserve"> року народження, який буде влаштований  під опіку.</w:t>
      </w:r>
    </w:p>
    <w:p w:rsidR="00692648" w:rsidRPr="00901957" w:rsidRDefault="00692648" w:rsidP="00692648">
      <w:pPr>
        <w:pStyle w:val="a3"/>
        <w:numPr>
          <w:ilvl w:val="0"/>
          <w:numId w:val="1"/>
        </w:numPr>
        <w:ind w:left="0" w:firstLine="709"/>
        <w:jc w:val="both"/>
        <w:rPr>
          <w:sz w:val="26"/>
          <w:szCs w:val="26"/>
          <w:lang w:val="uk-UA"/>
        </w:rPr>
      </w:pPr>
      <w:r w:rsidRPr="00901957">
        <w:rPr>
          <w:sz w:val="26"/>
          <w:szCs w:val="26"/>
          <w:lang w:val="uk-UA"/>
        </w:rPr>
        <w:t>Копію рішення направити службі у справах дітей Тягинської сільської ради.</w:t>
      </w:r>
    </w:p>
    <w:p w:rsidR="00692648" w:rsidRPr="00901957" w:rsidRDefault="00692648" w:rsidP="00692648">
      <w:pPr>
        <w:pStyle w:val="a3"/>
        <w:numPr>
          <w:ilvl w:val="0"/>
          <w:numId w:val="1"/>
        </w:numPr>
        <w:ind w:left="0" w:firstLine="709"/>
        <w:jc w:val="both"/>
        <w:rPr>
          <w:sz w:val="26"/>
          <w:szCs w:val="26"/>
          <w:lang w:val="uk-UA"/>
        </w:rPr>
      </w:pPr>
      <w:r w:rsidRPr="00901957">
        <w:rPr>
          <w:sz w:val="26"/>
          <w:szCs w:val="26"/>
          <w:lang w:val="uk-UA"/>
        </w:rPr>
        <w:t>Контроль за виконання даного рішення покласти на заступника голови з питань діяльності виконавчих органів Тягинської сільської ради  Баєву Л.М. </w:t>
      </w:r>
    </w:p>
    <w:p w:rsidR="00692648" w:rsidRPr="00901957" w:rsidRDefault="00692648" w:rsidP="00692648">
      <w:pPr>
        <w:pStyle w:val="a4"/>
        <w:shd w:val="clear" w:color="auto" w:fill="FFFFFF"/>
        <w:spacing w:before="0" w:beforeAutospacing="0" w:after="225" w:afterAutospacing="0"/>
        <w:jc w:val="both"/>
        <w:textAlignment w:val="baseline"/>
        <w:rPr>
          <w:sz w:val="26"/>
          <w:szCs w:val="26"/>
          <w:lang w:val="uk-UA"/>
        </w:rPr>
      </w:pPr>
    </w:p>
    <w:p w:rsidR="00692648" w:rsidRPr="00901957" w:rsidRDefault="00692648" w:rsidP="00692648">
      <w:pPr>
        <w:pStyle w:val="a4"/>
        <w:shd w:val="clear" w:color="auto" w:fill="FFFFFF"/>
        <w:spacing w:before="0" w:beforeAutospacing="0" w:after="225" w:afterAutospacing="0"/>
        <w:jc w:val="both"/>
        <w:textAlignment w:val="baseline"/>
        <w:rPr>
          <w:sz w:val="26"/>
          <w:szCs w:val="26"/>
          <w:lang w:val="uk-UA"/>
        </w:rPr>
      </w:pPr>
      <w:r w:rsidRPr="00901957">
        <w:rPr>
          <w:sz w:val="26"/>
          <w:szCs w:val="26"/>
          <w:lang w:val="uk-UA"/>
        </w:rPr>
        <w:t>Сі</w:t>
      </w:r>
      <w:r w:rsidRPr="00901957">
        <w:rPr>
          <w:bCs/>
          <w:sz w:val="26"/>
          <w:szCs w:val="26"/>
          <w:lang w:val="uk-UA"/>
        </w:rPr>
        <w:t>льський голова</w:t>
      </w:r>
      <w:r w:rsidRPr="00901957">
        <w:rPr>
          <w:bCs/>
          <w:sz w:val="26"/>
          <w:szCs w:val="26"/>
          <w:lang w:val="uk-UA"/>
        </w:rPr>
        <w:tab/>
      </w:r>
      <w:r w:rsidRPr="00901957">
        <w:rPr>
          <w:bCs/>
          <w:sz w:val="26"/>
          <w:szCs w:val="26"/>
          <w:lang w:val="uk-UA"/>
        </w:rPr>
        <w:tab/>
      </w:r>
      <w:r w:rsidRPr="00901957">
        <w:rPr>
          <w:bCs/>
          <w:sz w:val="26"/>
          <w:szCs w:val="26"/>
          <w:lang w:val="uk-UA"/>
        </w:rPr>
        <w:tab/>
      </w:r>
      <w:r w:rsidRPr="00901957">
        <w:rPr>
          <w:bCs/>
          <w:sz w:val="26"/>
          <w:szCs w:val="26"/>
          <w:lang w:val="uk-UA"/>
        </w:rPr>
        <w:tab/>
      </w:r>
      <w:r w:rsidRPr="00901957">
        <w:rPr>
          <w:bCs/>
          <w:sz w:val="26"/>
          <w:szCs w:val="26"/>
          <w:lang w:val="uk-UA"/>
        </w:rPr>
        <w:tab/>
      </w:r>
      <w:r w:rsidRPr="00901957">
        <w:rPr>
          <w:bCs/>
          <w:sz w:val="26"/>
          <w:szCs w:val="26"/>
          <w:lang w:val="uk-UA"/>
        </w:rPr>
        <w:tab/>
      </w:r>
      <w:r w:rsidRPr="00901957">
        <w:rPr>
          <w:bCs/>
          <w:sz w:val="26"/>
          <w:szCs w:val="26"/>
          <w:lang w:val="uk-UA"/>
        </w:rPr>
        <w:tab/>
        <w:t>Раїса ПОНОМАРЕНКО</w:t>
      </w:r>
    </w:p>
    <w:p w:rsidR="00CD0E15" w:rsidRDefault="00CD0E15"/>
    <w:sectPr w:rsidR="00CD0E15" w:rsidSect="00CD0E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E08A6"/>
    <w:multiLevelType w:val="hybridMultilevel"/>
    <w:tmpl w:val="B98823D0"/>
    <w:lvl w:ilvl="0" w:tplc="458A1FAE">
      <w:start w:val="1"/>
      <w:numFmt w:val="decimal"/>
      <w:lvlText w:val="%1."/>
      <w:lvlJc w:val="left"/>
      <w:pPr>
        <w:ind w:left="115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648"/>
    <w:rsid w:val="000B714F"/>
    <w:rsid w:val="000D28F8"/>
    <w:rsid w:val="002524DF"/>
    <w:rsid w:val="00306BEB"/>
    <w:rsid w:val="00692648"/>
    <w:rsid w:val="006B42B4"/>
    <w:rsid w:val="0083273B"/>
    <w:rsid w:val="00BF0516"/>
    <w:rsid w:val="00CD0E15"/>
    <w:rsid w:val="00D32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6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648"/>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aliases w:val="Обычный (Web),Знак1,Звичайний (веб)1,Обычный (веб) Знак1,Обычный (веб) Знак1 Знак2,Обычный (веб) Знак Знак Знак1 Знак1,Обычный (веб) Знак Знак1 Знак1,Обычный (веб) Знак Знак Знак Знак Знак1,Обычный (веб) Знак Знак Знак Знак2 Знак1"/>
    <w:basedOn w:val="a"/>
    <w:link w:val="a5"/>
    <w:uiPriority w:val="99"/>
    <w:unhideWhenUsed/>
    <w:qFormat/>
    <w:rsid w:val="006926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1 Знак,Звичайний (веб)1 Знак,Обычный (веб) Знак1 Знак,Обычный (веб) Знак1 Знак2 Знак,Обычный (веб) Знак Знак Знак1 Знак1 Знак,Обычный (веб) Знак Знак1 Знак1 Знак,Обычный (веб) Знак Знак Знак Знак Знак1 Знак"/>
    <w:link w:val="a4"/>
    <w:uiPriority w:val="99"/>
    <w:locked/>
    <w:rsid w:val="00692648"/>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199</Words>
  <Characters>1140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dc:creator>
  <cp:keywords/>
  <dc:description/>
  <cp:lastModifiedBy>Oksa</cp:lastModifiedBy>
  <cp:revision>2</cp:revision>
  <dcterms:created xsi:type="dcterms:W3CDTF">2021-11-01T14:48:00Z</dcterms:created>
  <dcterms:modified xsi:type="dcterms:W3CDTF">2021-11-01T14:50:00Z</dcterms:modified>
</cp:coreProperties>
</file>