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7C" w:rsidRPr="0001180C" w:rsidRDefault="00BE717C" w:rsidP="00BE717C">
      <w:pPr>
        <w:spacing w:after="0" w:line="240" w:lineRule="auto"/>
        <w:jc w:val="center"/>
        <w:rPr>
          <w:rFonts w:ascii="Times New Roman" w:hAnsi="Times New Roman"/>
          <w:smallCaps/>
          <w:sz w:val="26"/>
          <w:szCs w:val="26"/>
          <w:lang w:val="uk-UA"/>
        </w:rPr>
      </w:pPr>
      <w:r w:rsidRPr="0001180C">
        <w:rPr>
          <w:rFonts w:ascii="Times New Roman" w:hAnsi="Times New Roman"/>
          <w:smallCaps/>
          <w:noProof/>
          <w:sz w:val="26"/>
          <w:szCs w:val="26"/>
          <w:lang w:eastAsia="ru-RU"/>
        </w:rPr>
        <w:drawing>
          <wp:inline distT="0" distB="0" distL="0" distR="0">
            <wp:extent cx="429260" cy="612140"/>
            <wp:effectExtent l="19050" t="0" r="889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l="7770" t="6108" r="8936" b="7272"/>
                    <a:stretch>
                      <a:fillRect/>
                    </a:stretch>
                  </pic:blipFill>
                  <pic:spPr bwMode="auto">
                    <a:xfrm>
                      <a:off x="0" y="0"/>
                      <a:ext cx="429260" cy="612140"/>
                    </a:xfrm>
                    <a:prstGeom prst="rect">
                      <a:avLst/>
                    </a:prstGeom>
                    <a:noFill/>
                    <a:ln w="9525">
                      <a:noFill/>
                      <a:miter lim="800000"/>
                      <a:headEnd/>
                      <a:tailEnd/>
                    </a:ln>
                  </pic:spPr>
                </pic:pic>
              </a:graphicData>
            </a:graphic>
          </wp:inline>
        </w:drawing>
      </w:r>
    </w:p>
    <w:p w:rsidR="00BE717C" w:rsidRPr="0001180C" w:rsidRDefault="00BE717C" w:rsidP="00BE717C">
      <w:pPr>
        <w:spacing w:after="0" w:line="240" w:lineRule="auto"/>
        <w:jc w:val="center"/>
        <w:rPr>
          <w:rFonts w:ascii="Times New Roman" w:hAnsi="Times New Roman"/>
          <w:smallCaps/>
          <w:sz w:val="26"/>
          <w:szCs w:val="26"/>
          <w:lang w:val="uk-UA"/>
        </w:rPr>
      </w:pPr>
    </w:p>
    <w:p w:rsidR="00BE717C" w:rsidRPr="0001180C" w:rsidRDefault="00BE717C" w:rsidP="00BE717C">
      <w:pPr>
        <w:spacing w:after="0" w:line="240" w:lineRule="auto"/>
        <w:jc w:val="center"/>
        <w:rPr>
          <w:rFonts w:ascii="Times New Roman" w:hAnsi="Times New Roman"/>
          <w:b/>
          <w:sz w:val="26"/>
          <w:szCs w:val="26"/>
          <w:lang w:val="uk-UA"/>
        </w:rPr>
      </w:pPr>
      <w:r w:rsidRPr="0001180C">
        <w:rPr>
          <w:rFonts w:ascii="Times New Roman" w:hAnsi="Times New Roman"/>
          <w:b/>
          <w:sz w:val="26"/>
          <w:szCs w:val="26"/>
          <w:lang w:val="uk-UA"/>
        </w:rPr>
        <w:t>ТЯГИНСЬКА СІЛЬСЬКА РАДА</w:t>
      </w:r>
    </w:p>
    <w:p w:rsidR="00BE717C" w:rsidRPr="0001180C" w:rsidRDefault="00BE717C" w:rsidP="00BE717C">
      <w:pPr>
        <w:spacing w:after="0" w:line="240" w:lineRule="auto"/>
        <w:jc w:val="center"/>
        <w:rPr>
          <w:rFonts w:ascii="Times New Roman" w:hAnsi="Times New Roman"/>
          <w:b/>
          <w:sz w:val="26"/>
          <w:szCs w:val="26"/>
          <w:lang w:val="uk-UA"/>
        </w:rPr>
      </w:pPr>
      <w:r w:rsidRPr="0001180C">
        <w:rPr>
          <w:rFonts w:ascii="Times New Roman" w:hAnsi="Times New Roman"/>
          <w:b/>
          <w:sz w:val="26"/>
          <w:szCs w:val="26"/>
          <w:lang w:val="uk-UA"/>
        </w:rPr>
        <w:t>БЕРИСЛАВСЬКОГО РАЙОНУ ХЕРСОНСЬКОЇ ОБЛАСТІ</w:t>
      </w:r>
    </w:p>
    <w:p w:rsidR="00BE717C" w:rsidRPr="0001180C" w:rsidRDefault="00BE717C" w:rsidP="00BE717C">
      <w:pPr>
        <w:spacing w:after="0" w:line="240" w:lineRule="auto"/>
        <w:jc w:val="center"/>
        <w:rPr>
          <w:rFonts w:ascii="Times New Roman" w:hAnsi="Times New Roman"/>
          <w:b/>
          <w:sz w:val="26"/>
          <w:szCs w:val="26"/>
          <w:lang w:val="uk-UA"/>
        </w:rPr>
      </w:pPr>
      <w:r w:rsidRPr="0001180C">
        <w:rPr>
          <w:rFonts w:ascii="Times New Roman" w:hAnsi="Times New Roman"/>
          <w:b/>
          <w:sz w:val="26"/>
          <w:szCs w:val="26"/>
          <w:lang w:val="uk-UA"/>
        </w:rPr>
        <w:t>ВИКОНАВЧИЙ КОМІТЕТ</w:t>
      </w:r>
    </w:p>
    <w:p w:rsidR="00BE717C" w:rsidRPr="0001180C" w:rsidRDefault="00BE717C" w:rsidP="00BE717C">
      <w:pPr>
        <w:spacing w:after="0" w:line="240" w:lineRule="auto"/>
        <w:jc w:val="center"/>
        <w:rPr>
          <w:rFonts w:ascii="Times New Roman" w:hAnsi="Times New Roman" w:cs="Times New Roman"/>
          <w:b/>
          <w:sz w:val="26"/>
          <w:szCs w:val="26"/>
          <w:lang w:val="uk-UA"/>
        </w:rPr>
      </w:pPr>
    </w:p>
    <w:p w:rsidR="00BE717C" w:rsidRPr="0001180C" w:rsidRDefault="00BE717C" w:rsidP="00BE717C">
      <w:pPr>
        <w:spacing w:after="0" w:line="240" w:lineRule="auto"/>
        <w:jc w:val="center"/>
        <w:rPr>
          <w:rFonts w:ascii="Times New Roman" w:hAnsi="Times New Roman" w:cs="Times New Roman"/>
          <w:b/>
          <w:sz w:val="26"/>
          <w:szCs w:val="26"/>
          <w:lang w:val="uk-UA"/>
        </w:rPr>
      </w:pPr>
      <w:r w:rsidRPr="0001180C">
        <w:rPr>
          <w:rFonts w:ascii="Times New Roman" w:hAnsi="Times New Roman" w:cs="Times New Roman"/>
          <w:b/>
          <w:sz w:val="26"/>
          <w:szCs w:val="26"/>
          <w:lang w:val="uk-UA"/>
        </w:rPr>
        <w:t xml:space="preserve">Р І Ш Е Н </w:t>
      </w:r>
      <w:proofErr w:type="spellStart"/>
      <w:r w:rsidRPr="0001180C">
        <w:rPr>
          <w:rFonts w:ascii="Times New Roman" w:hAnsi="Times New Roman" w:cs="Times New Roman"/>
          <w:b/>
          <w:sz w:val="26"/>
          <w:szCs w:val="26"/>
          <w:lang w:val="uk-UA"/>
        </w:rPr>
        <w:t>Н</w:t>
      </w:r>
      <w:proofErr w:type="spellEnd"/>
      <w:r w:rsidRPr="0001180C">
        <w:rPr>
          <w:rFonts w:ascii="Times New Roman" w:hAnsi="Times New Roman" w:cs="Times New Roman"/>
          <w:b/>
          <w:sz w:val="26"/>
          <w:szCs w:val="26"/>
          <w:lang w:val="uk-UA"/>
        </w:rPr>
        <w:t xml:space="preserve"> Я</w:t>
      </w:r>
    </w:p>
    <w:p w:rsidR="00BE717C" w:rsidRPr="0001180C" w:rsidRDefault="00BE717C" w:rsidP="00BE717C">
      <w:pPr>
        <w:tabs>
          <w:tab w:val="left" w:pos="6946"/>
        </w:tabs>
        <w:spacing w:after="0"/>
        <w:rPr>
          <w:rFonts w:ascii="Times New Roman" w:hAnsi="Times New Roman"/>
          <w:b/>
          <w:spacing w:val="40"/>
          <w:sz w:val="26"/>
          <w:szCs w:val="26"/>
          <w:lang w:val="uk-UA"/>
        </w:rPr>
      </w:pPr>
    </w:p>
    <w:p w:rsidR="00BE717C" w:rsidRPr="0001180C" w:rsidRDefault="00BE717C" w:rsidP="00BE717C">
      <w:pPr>
        <w:tabs>
          <w:tab w:val="left" w:pos="6946"/>
        </w:tabs>
        <w:spacing w:after="0"/>
        <w:rPr>
          <w:rFonts w:ascii="Times New Roman" w:hAnsi="Times New Roman"/>
          <w:sz w:val="26"/>
          <w:szCs w:val="26"/>
          <w:lang w:val="uk-UA"/>
        </w:rPr>
      </w:pPr>
      <w:r w:rsidRPr="0001180C">
        <w:rPr>
          <w:rFonts w:ascii="Times New Roman" w:hAnsi="Times New Roman"/>
          <w:sz w:val="26"/>
          <w:szCs w:val="26"/>
          <w:lang w:val="uk-UA"/>
        </w:rPr>
        <w:t>30.08.2021 р.</w:t>
      </w:r>
      <w:r w:rsidRPr="0001180C">
        <w:rPr>
          <w:rFonts w:ascii="Times New Roman" w:hAnsi="Times New Roman"/>
          <w:sz w:val="26"/>
          <w:szCs w:val="26"/>
          <w:lang w:val="uk-UA"/>
        </w:rPr>
        <w:tab/>
      </w:r>
      <w:r w:rsidRPr="0001180C">
        <w:rPr>
          <w:rFonts w:ascii="Times New Roman" w:hAnsi="Times New Roman"/>
          <w:sz w:val="26"/>
          <w:szCs w:val="26"/>
          <w:lang w:val="uk-UA"/>
        </w:rPr>
        <w:tab/>
      </w:r>
      <w:r w:rsidRPr="0001180C">
        <w:rPr>
          <w:rFonts w:ascii="Times New Roman" w:hAnsi="Times New Roman"/>
          <w:sz w:val="26"/>
          <w:szCs w:val="26"/>
          <w:lang w:val="uk-UA"/>
        </w:rPr>
        <w:tab/>
        <w:t xml:space="preserve">№ </w:t>
      </w:r>
      <w:r>
        <w:rPr>
          <w:rFonts w:ascii="Times New Roman" w:hAnsi="Times New Roman"/>
          <w:sz w:val="26"/>
          <w:szCs w:val="26"/>
          <w:lang w:val="uk-UA"/>
        </w:rPr>
        <w:t>101</w:t>
      </w:r>
    </w:p>
    <w:p w:rsidR="00BE717C" w:rsidRPr="0001180C" w:rsidRDefault="00BE717C" w:rsidP="00BE717C">
      <w:pPr>
        <w:tabs>
          <w:tab w:val="left" w:pos="6946"/>
        </w:tabs>
        <w:spacing w:after="0"/>
        <w:rPr>
          <w:rFonts w:ascii="Times New Roman" w:hAnsi="Times New Roman"/>
          <w:sz w:val="26"/>
          <w:szCs w:val="26"/>
          <w:lang w:val="uk-UA"/>
        </w:rPr>
      </w:pPr>
    </w:p>
    <w:p w:rsidR="00BE717C" w:rsidRDefault="00BE717C" w:rsidP="00BE717C">
      <w:pPr>
        <w:pStyle w:val="a3"/>
        <w:spacing w:before="0" w:beforeAutospacing="0" w:after="0" w:afterAutospacing="0"/>
        <w:rPr>
          <w:bCs/>
          <w:sz w:val="26"/>
          <w:szCs w:val="26"/>
          <w:lang w:val="uk-UA"/>
        </w:rPr>
      </w:pPr>
      <w:r w:rsidRPr="0001180C">
        <w:rPr>
          <w:bCs/>
          <w:sz w:val="26"/>
          <w:szCs w:val="26"/>
          <w:lang w:val="uk-UA"/>
        </w:rPr>
        <w:t>Про надання допомоги</w:t>
      </w:r>
      <w:r>
        <w:rPr>
          <w:bCs/>
          <w:sz w:val="26"/>
          <w:szCs w:val="26"/>
          <w:lang w:val="uk-UA"/>
        </w:rPr>
        <w:t xml:space="preserve"> </w:t>
      </w:r>
    </w:p>
    <w:p w:rsidR="00BE717C" w:rsidRPr="0001180C" w:rsidRDefault="00BE717C" w:rsidP="00BE717C">
      <w:pPr>
        <w:pStyle w:val="a3"/>
        <w:spacing w:before="0" w:beforeAutospacing="0" w:after="0" w:afterAutospacing="0"/>
        <w:rPr>
          <w:bCs/>
          <w:sz w:val="26"/>
          <w:szCs w:val="26"/>
          <w:lang w:val="uk-UA"/>
        </w:rPr>
      </w:pPr>
      <w:r>
        <w:rPr>
          <w:bCs/>
          <w:sz w:val="26"/>
          <w:szCs w:val="26"/>
          <w:lang w:val="uk-UA"/>
        </w:rPr>
        <w:t xml:space="preserve">гр. </w:t>
      </w:r>
      <w:proofErr w:type="spellStart"/>
      <w:r>
        <w:rPr>
          <w:bCs/>
          <w:sz w:val="26"/>
          <w:szCs w:val="26"/>
          <w:lang w:val="uk-UA"/>
        </w:rPr>
        <w:t>Горожанкіну</w:t>
      </w:r>
      <w:proofErr w:type="spellEnd"/>
      <w:r>
        <w:rPr>
          <w:bCs/>
          <w:sz w:val="26"/>
          <w:szCs w:val="26"/>
          <w:lang w:val="uk-UA"/>
        </w:rPr>
        <w:t xml:space="preserve"> В.С.</w:t>
      </w:r>
    </w:p>
    <w:p w:rsidR="00BE717C" w:rsidRPr="0001180C" w:rsidRDefault="00BE717C" w:rsidP="00BE717C">
      <w:pPr>
        <w:pStyle w:val="a3"/>
        <w:spacing w:before="0" w:beforeAutospacing="0" w:after="0" w:afterAutospacing="0"/>
        <w:rPr>
          <w:bCs/>
          <w:sz w:val="26"/>
          <w:szCs w:val="26"/>
          <w:lang w:val="uk-UA"/>
        </w:rPr>
      </w:pPr>
    </w:p>
    <w:p w:rsidR="00BE717C" w:rsidRPr="0001180C" w:rsidRDefault="00BE717C" w:rsidP="00BE717C">
      <w:pPr>
        <w:pStyle w:val="a3"/>
        <w:spacing w:before="0" w:beforeAutospacing="0" w:after="0" w:afterAutospacing="0"/>
        <w:ind w:firstLine="709"/>
        <w:jc w:val="both"/>
        <w:rPr>
          <w:bCs/>
          <w:sz w:val="26"/>
          <w:szCs w:val="26"/>
          <w:lang w:val="uk-UA"/>
        </w:rPr>
      </w:pPr>
      <w:r w:rsidRPr="0001180C">
        <w:rPr>
          <w:sz w:val="26"/>
          <w:szCs w:val="26"/>
          <w:lang w:val="uk-UA"/>
        </w:rPr>
        <w:t xml:space="preserve">Розглянути заяву та подані документи громадянина </w:t>
      </w:r>
      <w:proofErr w:type="spellStart"/>
      <w:r w:rsidRPr="0001180C">
        <w:rPr>
          <w:sz w:val="26"/>
          <w:szCs w:val="26"/>
          <w:lang w:val="uk-UA"/>
        </w:rPr>
        <w:t>Горожанкіна</w:t>
      </w:r>
      <w:proofErr w:type="spellEnd"/>
      <w:r w:rsidRPr="0001180C">
        <w:rPr>
          <w:sz w:val="26"/>
          <w:szCs w:val="26"/>
          <w:lang w:val="uk-UA"/>
        </w:rPr>
        <w:t xml:space="preserve"> </w:t>
      </w:r>
      <w:proofErr w:type="spellStart"/>
      <w:r w:rsidRPr="0001180C">
        <w:rPr>
          <w:sz w:val="26"/>
          <w:szCs w:val="26"/>
          <w:lang w:val="uk-UA"/>
        </w:rPr>
        <w:t>Вячеслава</w:t>
      </w:r>
      <w:proofErr w:type="spellEnd"/>
      <w:r w:rsidRPr="0001180C">
        <w:rPr>
          <w:sz w:val="26"/>
          <w:szCs w:val="26"/>
          <w:lang w:val="uk-UA"/>
        </w:rPr>
        <w:t xml:space="preserve"> Сергійовича (особи з інвалідністю І групи), керуючись статтею 34 Закону України «Про місцеве самоврядування в Україні», на виконання заходів Програми адресної соціальної підтримки малозабезпечених верств населення на території Тягинської сільської ради на 2021 рік, відповідно до</w:t>
      </w:r>
      <w:r w:rsidRPr="0001180C">
        <w:rPr>
          <w:bCs/>
          <w:sz w:val="26"/>
          <w:szCs w:val="26"/>
          <w:lang w:val="uk-UA"/>
        </w:rPr>
        <w:t xml:space="preserve"> Положення про порядок</w:t>
      </w:r>
      <w:r w:rsidRPr="0001180C">
        <w:rPr>
          <w:sz w:val="26"/>
          <w:szCs w:val="26"/>
          <w:lang w:val="uk-UA"/>
        </w:rPr>
        <w:t> </w:t>
      </w:r>
      <w:r w:rsidRPr="0001180C">
        <w:rPr>
          <w:bCs/>
          <w:sz w:val="26"/>
          <w:szCs w:val="26"/>
          <w:lang w:val="uk-UA"/>
        </w:rPr>
        <w:t>надання одноразової матеріальної допомоги громадянам Тягинської територіальної громади, виконавчий комітет сільської ради</w:t>
      </w:r>
    </w:p>
    <w:p w:rsidR="00BE717C" w:rsidRPr="0001180C" w:rsidRDefault="00BE717C" w:rsidP="00BE717C">
      <w:pPr>
        <w:pStyle w:val="a3"/>
        <w:spacing w:before="0" w:beforeAutospacing="0" w:after="0" w:afterAutospacing="0"/>
        <w:ind w:firstLine="709"/>
        <w:jc w:val="both"/>
        <w:rPr>
          <w:sz w:val="26"/>
          <w:szCs w:val="26"/>
          <w:lang w:val="uk-UA"/>
        </w:rPr>
      </w:pPr>
    </w:p>
    <w:p w:rsidR="00BE717C" w:rsidRPr="0001180C" w:rsidRDefault="00BE717C" w:rsidP="00BE717C">
      <w:pPr>
        <w:pStyle w:val="a3"/>
        <w:spacing w:before="0" w:beforeAutospacing="0" w:after="0" w:afterAutospacing="0"/>
        <w:ind w:firstLine="709"/>
        <w:jc w:val="center"/>
        <w:rPr>
          <w:sz w:val="26"/>
          <w:szCs w:val="26"/>
          <w:lang w:val="uk-UA"/>
        </w:rPr>
      </w:pPr>
      <w:r w:rsidRPr="0001180C">
        <w:rPr>
          <w:sz w:val="26"/>
          <w:szCs w:val="26"/>
          <w:lang w:val="uk-UA"/>
        </w:rPr>
        <w:t>В И Р І Ш И В:</w:t>
      </w:r>
    </w:p>
    <w:p w:rsidR="00BE717C" w:rsidRPr="0001180C" w:rsidRDefault="00BE717C" w:rsidP="00BE717C">
      <w:pPr>
        <w:pStyle w:val="a3"/>
        <w:spacing w:before="0" w:beforeAutospacing="0" w:after="0" w:afterAutospacing="0"/>
        <w:ind w:firstLine="709"/>
        <w:jc w:val="both"/>
        <w:rPr>
          <w:sz w:val="26"/>
          <w:szCs w:val="26"/>
          <w:lang w:val="uk-UA"/>
        </w:rPr>
      </w:pPr>
    </w:p>
    <w:p w:rsidR="00BE717C" w:rsidRPr="0001180C" w:rsidRDefault="00BE717C" w:rsidP="00BE717C">
      <w:pPr>
        <w:pStyle w:val="a3"/>
        <w:numPr>
          <w:ilvl w:val="0"/>
          <w:numId w:val="1"/>
        </w:numPr>
        <w:spacing w:before="0" w:beforeAutospacing="0" w:after="0" w:afterAutospacing="0"/>
        <w:ind w:firstLine="709"/>
        <w:jc w:val="both"/>
        <w:rPr>
          <w:sz w:val="26"/>
          <w:szCs w:val="26"/>
          <w:lang w:val="uk-UA"/>
        </w:rPr>
      </w:pPr>
      <w:r w:rsidRPr="0001180C">
        <w:rPr>
          <w:sz w:val="26"/>
          <w:szCs w:val="26"/>
          <w:lang w:val="uk-UA"/>
        </w:rPr>
        <w:t xml:space="preserve">Надати громадянину </w:t>
      </w:r>
      <w:proofErr w:type="spellStart"/>
      <w:r w:rsidRPr="0001180C">
        <w:rPr>
          <w:sz w:val="26"/>
          <w:szCs w:val="26"/>
          <w:lang w:val="uk-UA"/>
        </w:rPr>
        <w:t>Го</w:t>
      </w:r>
      <w:r>
        <w:rPr>
          <w:sz w:val="26"/>
          <w:szCs w:val="26"/>
          <w:lang w:val="uk-UA"/>
        </w:rPr>
        <w:t>рожанкіну</w:t>
      </w:r>
      <w:proofErr w:type="spellEnd"/>
      <w:r>
        <w:rPr>
          <w:sz w:val="26"/>
          <w:szCs w:val="26"/>
          <w:lang w:val="uk-UA"/>
        </w:rPr>
        <w:t xml:space="preserve"> </w:t>
      </w:r>
      <w:proofErr w:type="spellStart"/>
      <w:r>
        <w:rPr>
          <w:sz w:val="26"/>
          <w:szCs w:val="26"/>
          <w:lang w:val="uk-UA"/>
        </w:rPr>
        <w:t>Вячеславу</w:t>
      </w:r>
      <w:proofErr w:type="spellEnd"/>
      <w:r>
        <w:rPr>
          <w:sz w:val="26"/>
          <w:szCs w:val="26"/>
          <w:lang w:val="uk-UA"/>
        </w:rPr>
        <w:t xml:space="preserve"> Сергійовичу (особи з інвалідністю І групи) </w:t>
      </w:r>
      <w:r w:rsidRPr="0001180C">
        <w:rPr>
          <w:sz w:val="26"/>
          <w:szCs w:val="26"/>
          <w:lang w:val="uk-UA"/>
        </w:rPr>
        <w:t xml:space="preserve">допомогу у </w:t>
      </w:r>
      <w:r w:rsidRPr="002354FC">
        <w:rPr>
          <w:sz w:val="26"/>
          <w:szCs w:val="26"/>
          <w:lang w:val="uk-UA"/>
        </w:rPr>
        <w:t>вигляді бувших у використанні незадіяних вхідних дверей для встановлення замість зіпсованих у будинку, розташованому за адресою: провул. Бериславський, буд. 4, с. Тягинка Бериславського району Херсонської області.</w:t>
      </w:r>
      <w:r>
        <w:rPr>
          <w:color w:val="FF0000"/>
          <w:sz w:val="26"/>
          <w:szCs w:val="26"/>
          <w:lang w:val="uk-UA"/>
        </w:rPr>
        <w:t xml:space="preserve"> </w:t>
      </w:r>
    </w:p>
    <w:p w:rsidR="00BE717C" w:rsidRPr="0001180C" w:rsidRDefault="00BE717C" w:rsidP="00BE717C">
      <w:pPr>
        <w:pStyle w:val="a3"/>
        <w:numPr>
          <w:ilvl w:val="0"/>
          <w:numId w:val="1"/>
        </w:numPr>
        <w:spacing w:before="0" w:beforeAutospacing="0" w:after="0" w:afterAutospacing="0"/>
        <w:ind w:firstLine="709"/>
        <w:jc w:val="both"/>
        <w:rPr>
          <w:sz w:val="26"/>
          <w:szCs w:val="26"/>
          <w:shd w:val="clear" w:color="auto" w:fill="FFFFFF"/>
          <w:lang w:val="uk-UA"/>
        </w:rPr>
      </w:pPr>
      <w:r w:rsidRPr="0001180C">
        <w:rPr>
          <w:sz w:val="26"/>
          <w:szCs w:val="26"/>
          <w:lang w:val="uk-UA"/>
        </w:rPr>
        <w:t xml:space="preserve">Начальнику комунального підприємства </w:t>
      </w:r>
      <w:proofErr w:type="spellStart"/>
      <w:r w:rsidRPr="0001180C">
        <w:rPr>
          <w:sz w:val="26"/>
          <w:szCs w:val="26"/>
          <w:lang w:val="uk-UA"/>
        </w:rPr>
        <w:t>Стукан</w:t>
      </w:r>
      <w:proofErr w:type="spellEnd"/>
      <w:r w:rsidRPr="0001180C">
        <w:rPr>
          <w:sz w:val="26"/>
          <w:szCs w:val="26"/>
          <w:lang w:val="uk-UA"/>
        </w:rPr>
        <w:t xml:space="preserve"> О.Б. забезпечити встановлення вхідних дверей, зазначених у п. 1 даного рішення. </w:t>
      </w:r>
    </w:p>
    <w:p w:rsidR="00BE717C" w:rsidRPr="0001180C" w:rsidRDefault="00BE717C" w:rsidP="00BE717C">
      <w:pPr>
        <w:pStyle w:val="a3"/>
        <w:numPr>
          <w:ilvl w:val="0"/>
          <w:numId w:val="1"/>
        </w:numPr>
        <w:spacing w:before="0" w:beforeAutospacing="0" w:after="0" w:afterAutospacing="0"/>
        <w:ind w:firstLine="709"/>
        <w:jc w:val="both"/>
        <w:rPr>
          <w:sz w:val="26"/>
          <w:szCs w:val="26"/>
          <w:shd w:val="clear" w:color="auto" w:fill="FFFFFF"/>
          <w:lang w:val="uk-UA"/>
        </w:rPr>
      </w:pPr>
      <w:r w:rsidRPr="0001180C">
        <w:rPr>
          <w:sz w:val="26"/>
          <w:szCs w:val="26"/>
          <w:shd w:val="clear" w:color="auto" w:fill="FFFFFF"/>
          <w:lang w:val="uk-UA"/>
        </w:rPr>
        <w:t>Контроль за виконанням даного рішення покласти на начальника відділу соціального захисту населення Грабову М.Д.</w:t>
      </w:r>
    </w:p>
    <w:p w:rsidR="00BE717C" w:rsidRPr="0001180C" w:rsidRDefault="00BE717C" w:rsidP="00BE717C">
      <w:pPr>
        <w:pStyle w:val="a3"/>
        <w:spacing w:before="0" w:beforeAutospacing="0" w:after="0" w:afterAutospacing="0"/>
        <w:ind w:firstLine="709"/>
        <w:jc w:val="both"/>
        <w:rPr>
          <w:sz w:val="26"/>
          <w:szCs w:val="26"/>
          <w:shd w:val="clear" w:color="auto" w:fill="FFFFFF"/>
          <w:lang w:val="uk-UA"/>
        </w:rPr>
      </w:pPr>
    </w:p>
    <w:p w:rsidR="00BE717C" w:rsidRPr="0001180C" w:rsidRDefault="00BE717C" w:rsidP="00BE717C">
      <w:pPr>
        <w:pStyle w:val="a3"/>
        <w:tabs>
          <w:tab w:val="left" w:pos="6663"/>
        </w:tabs>
        <w:spacing w:before="0" w:beforeAutospacing="0" w:after="0" w:afterAutospacing="0"/>
        <w:jc w:val="both"/>
        <w:rPr>
          <w:sz w:val="26"/>
          <w:szCs w:val="26"/>
          <w:lang w:val="uk-UA"/>
        </w:rPr>
      </w:pPr>
      <w:r w:rsidRPr="0001180C">
        <w:rPr>
          <w:sz w:val="26"/>
          <w:szCs w:val="26"/>
          <w:shd w:val="clear" w:color="auto" w:fill="FFFFFF"/>
          <w:lang w:val="uk-UA"/>
        </w:rPr>
        <w:t xml:space="preserve">Сільський голова </w:t>
      </w:r>
      <w:r w:rsidRPr="0001180C">
        <w:rPr>
          <w:sz w:val="26"/>
          <w:szCs w:val="26"/>
          <w:shd w:val="clear" w:color="auto" w:fill="FFFFFF"/>
          <w:lang w:val="uk-UA"/>
        </w:rPr>
        <w:tab/>
        <w:t>Раїса ПОНОМАРЕНКО</w:t>
      </w:r>
    </w:p>
    <w:p w:rsidR="00BE717C" w:rsidRPr="0001180C" w:rsidRDefault="00BE717C" w:rsidP="00BE717C">
      <w:pPr>
        <w:pStyle w:val="a3"/>
        <w:tabs>
          <w:tab w:val="left" w:pos="5640"/>
        </w:tabs>
        <w:spacing w:before="0" w:beforeAutospacing="0" w:after="0" w:afterAutospacing="0"/>
        <w:jc w:val="both"/>
        <w:rPr>
          <w:sz w:val="26"/>
          <w:szCs w:val="26"/>
          <w:lang w:val="uk-UA"/>
        </w:rPr>
      </w:pPr>
    </w:p>
    <w:p w:rsidR="00CD0E15" w:rsidRDefault="00CD0E15"/>
    <w:sectPr w:rsidR="00CD0E15"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8B1"/>
    <w:multiLevelType w:val="multilevel"/>
    <w:tmpl w:val="A86A557C"/>
    <w:lvl w:ilvl="0">
      <w:start w:val="24"/>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717C"/>
    <w:rsid w:val="000B714F"/>
    <w:rsid w:val="000D28F8"/>
    <w:rsid w:val="002524DF"/>
    <w:rsid w:val="006B42B4"/>
    <w:rsid w:val="0083273B"/>
    <w:rsid w:val="00BE717C"/>
    <w:rsid w:val="00BF0516"/>
    <w:rsid w:val="00CD0E15"/>
    <w:rsid w:val="00EA2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4"/>
    <w:unhideWhenUsed/>
    <w:qFormat/>
    <w:rsid w:val="00BE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3"/>
    <w:locked/>
    <w:rsid w:val="00BE71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Reanimator Extreme Edition</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2</cp:revision>
  <dcterms:created xsi:type="dcterms:W3CDTF">2021-09-12T19:58:00Z</dcterms:created>
  <dcterms:modified xsi:type="dcterms:W3CDTF">2021-09-12T19:58:00Z</dcterms:modified>
</cp:coreProperties>
</file>