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A7" w:rsidRPr="00627DA7" w:rsidRDefault="00627DA7" w:rsidP="00627DA7">
      <w:pPr>
        <w:tabs>
          <w:tab w:val="left" w:pos="1276"/>
        </w:tabs>
        <w:spacing w:after="0" w:line="240" w:lineRule="auto"/>
        <w:ind w:right="567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7D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169CE0" wp14:editId="7A8D12F1">
            <wp:extent cx="431800" cy="614680"/>
            <wp:effectExtent l="19050" t="0" r="6350" b="0"/>
            <wp:docPr id="19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A7" w:rsidRPr="00627DA7" w:rsidRDefault="00627DA7" w:rsidP="00627DA7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7DA7" w:rsidRPr="00627DA7" w:rsidRDefault="00627DA7" w:rsidP="00627DA7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7DA7">
        <w:rPr>
          <w:rFonts w:ascii="Times New Roman" w:hAnsi="Times New Roman" w:cs="Times New Roman"/>
          <w:b/>
          <w:sz w:val="24"/>
          <w:szCs w:val="24"/>
          <w:lang w:val="uk-UA"/>
        </w:rPr>
        <w:t>ТЯГИНСЬКА СІЛЬСЬКАРАДА</w:t>
      </w:r>
    </w:p>
    <w:p w:rsidR="00627DA7" w:rsidRPr="00627DA7" w:rsidRDefault="00627DA7" w:rsidP="00627DA7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7DA7">
        <w:rPr>
          <w:rFonts w:ascii="Times New Roman" w:hAnsi="Times New Roman" w:cs="Times New Roman"/>
          <w:b/>
          <w:sz w:val="24"/>
          <w:szCs w:val="24"/>
          <w:lang w:val="uk-UA"/>
        </w:rPr>
        <w:t>БЕРИСЛАВСЬКОГОРАЙОНУХЕРСОНСЬКОЇОБЛАСТІ</w:t>
      </w:r>
    </w:p>
    <w:p w:rsidR="00627DA7" w:rsidRPr="00627DA7" w:rsidRDefault="00627DA7" w:rsidP="00627DA7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7DA7">
        <w:rPr>
          <w:rFonts w:ascii="Times New Roman" w:hAnsi="Times New Roman" w:cs="Times New Roman"/>
          <w:b/>
          <w:sz w:val="24"/>
          <w:szCs w:val="24"/>
          <w:lang w:val="uk-UA"/>
        </w:rPr>
        <w:t>ВИКОНАВЧИЙКОМІТЕТ</w:t>
      </w:r>
    </w:p>
    <w:p w:rsidR="00627DA7" w:rsidRPr="00627DA7" w:rsidRDefault="00627DA7" w:rsidP="00627DA7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7DA7" w:rsidRPr="00627DA7" w:rsidRDefault="00627DA7" w:rsidP="00627DA7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7DA7">
        <w:rPr>
          <w:rFonts w:ascii="Times New Roman" w:hAnsi="Times New Roman" w:cs="Times New Roman"/>
          <w:b/>
          <w:sz w:val="24"/>
          <w:szCs w:val="24"/>
          <w:lang w:val="uk-UA"/>
        </w:rPr>
        <w:t>Р І Ш Е Н Н Я</w:t>
      </w:r>
    </w:p>
    <w:p w:rsidR="00627DA7" w:rsidRPr="00627DA7" w:rsidRDefault="00627DA7" w:rsidP="00627DA7">
      <w:pPr>
        <w:tabs>
          <w:tab w:val="left" w:pos="1276"/>
        </w:tabs>
        <w:spacing w:after="0" w:line="240" w:lineRule="auto"/>
        <w:ind w:right="-1050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27DA7" w:rsidRPr="00627DA7" w:rsidRDefault="00627DA7" w:rsidP="00627DA7">
      <w:pPr>
        <w:tabs>
          <w:tab w:val="left" w:pos="1276"/>
          <w:tab w:val="left" w:pos="5670"/>
          <w:tab w:val="left" w:pos="6237"/>
        </w:tabs>
        <w:spacing w:after="0" w:line="240" w:lineRule="auto"/>
        <w:ind w:right="-1050"/>
        <w:rPr>
          <w:rFonts w:ascii="Times New Roman" w:hAnsi="Times New Roman" w:cs="Times New Roman"/>
          <w:sz w:val="24"/>
          <w:szCs w:val="24"/>
          <w:lang w:val="uk-UA"/>
        </w:rPr>
      </w:pPr>
      <w:r w:rsidRPr="00627DA7">
        <w:rPr>
          <w:rFonts w:ascii="Times New Roman" w:hAnsi="Times New Roman" w:cs="Times New Roman"/>
          <w:sz w:val="24"/>
          <w:szCs w:val="24"/>
          <w:lang w:val="uk-UA"/>
        </w:rPr>
        <w:t xml:space="preserve">29.07.2021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 w:rsidRPr="00627DA7">
        <w:rPr>
          <w:rFonts w:ascii="Times New Roman" w:hAnsi="Times New Roman" w:cs="Times New Roman"/>
          <w:sz w:val="24"/>
          <w:szCs w:val="24"/>
          <w:lang w:val="uk-UA"/>
        </w:rPr>
        <w:t>№71</w:t>
      </w:r>
    </w:p>
    <w:p w:rsidR="00627DA7" w:rsidRPr="00627DA7" w:rsidRDefault="00627DA7" w:rsidP="00627DA7">
      <w:pPr>
        <w:tabs>
          <w:tab w:val="left" w:pos="1276"/>
        </w:tabs>
        <w:spacing w:after="0" w:line="240" w:lineRule="auto"/>
        <w:ind w:right="52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7DA7">
        <w:rPr>
          <w:rFonts w:ascii="Times New Roman" w:hAnsi="Times New Roman" w:cs="Times New Roman"/>
          <w:sz w:val="24"/>
          <w:szCs w:val="24"/>
          <w:lang w:val="uk-UA"/>
        </w:rPr>
        <w:t>Про підсумки виконання бюджету Тягинської сільської територіальної громади за І півріччя 2021 року</w:t>
      </w:r>
    </w:p>
    <w:p w:rsidR="00627DA7" w:rsidRPr="00627DA7" w:rsidRDefault="00627DA7" w:rsidP="00627DA7">
      <w:pPr>
        <w:tabs>
          <w:tab w:val="left" w:pos="1276"/>
        </w:tabs>
        <w:spacing w:after="0" w:line="240" w:lineRule="auto"/>
        <w:ind w:right="5244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7DA7" w:rsidRPr="00627DA7" w:rsidRDefault="00627DA7" w:rsidP="00627DA7">
      <w:pPr>
        <w:pStyle w:val="a6"/>
        <w:tabs>
          <w:tab w:val="left" w:pos="1276"/>
        </w:tabs>
        <w:spacing w:after="0"/>
        <w:ind w:firstLine="709"/>
        <w:jc w:val="both"/>
        <w:rPr>
          <w:bCs/>
          <w:lang w:val="uk-UA"/>
        </w:rPr>
      </w:pPr>
      <w:r w:rsidRPr="00627DA7">
        <w:rPr>
          <w:lang w:val="uk-UA"/>
        </w:rPr>
        <w:t xml:space="preserve">Розглянувши звіт про підсумки виконання бюджету Тягинської сільської територіальної громади за І півріччя 2021 року, виконавчий комітет сільської ради установив, що до загального фонду бюджету громади надійшло </w:t>
      </w:r>
      <w:r w:rsidRPr="00627DA7">
        <w:rPr>
          <w:bCs/>
          <w:lang w:val="uk-UA"/>
        </w:rPr>
        <w:t xml:space="preserve">10704,175 </w:t>
      </w:r>
      <w:r w:rsidRPr="00627DA7">
        <w:rPr>
          <w:bCs/>
          <w:spacing w:val="-6"/>
          <w:lang w:val="uk-UA"/>
        </w:rPr>
        <w:t>тис. гривень</w:t>
      </w:r>
      <w:r w:rsidRPr="00627DA7">
        <w:rPr>
          <w:bCs/>
          <w:lang w:val="uk-UA"/>
        </w:rPr>
        <w:t xml:space="preserve"> податків і зборів, при планових призначеннях 8138,640 тис. гривень, виконання становить 131,5 відсотка. Понад планово отримано коштів у сумі 2565,535 тис. гривень.</w:t>
      </w:r>
    </w:p>
    <w:p w:rsidR="00627DA7" w:rsidRPr="00627DA7" w:rsidRDefault="00627DA7" w:rsidP="00627DA7">
      <w:pPr>
        <w:pStyle w:val="a8"/>
        <w:tabs>
          <w:tab w:val="left" w:pos="1276"/>
        </w:tabs>
        <w:spacing w:after="0"/>
        <w:ind w:left="0" w:firstLine="709"/>
        <w:jc w:val="both"/>
        <w:rPr>
          <w:bCs/>
          <w:lang w:val="uk-UA"/>
        </w:rPr>
      </w:pPr>
      <w:r w:rsidRPr="00627DA7">
        <w:rPr>
          <w:bCs/>
          <w:lang w:val="uk-UA"/>
        </w:rPr>
        <w:t>Обсяг міжбюджетних трансфертів бюджету</w:t>
      </w:r>
      <w:r w:rsidRPr="00627DA7">
        <w:rPr>
          <w:bCs/>
          <w:spacing w:val="-4"/>
          <w:lang w:val="uk-UA"/>
        </w:rPr>
        <w:t xml:space="preserve"> сільської ради</w:t>
      </w:r>
      <w:r w:rsidRPr="00627DA7">
        <w:rPr>
          <w:bCs/>
          <w:lang w:val="uk-UA"/>
        </w:rPr>
        <w:t xml:space="preserve"> за звітний період складає 25857,200 тис. гривень у тому числі: </w:t>
      </w:r>
    </w:p>
    <w:p w:rsidR="00627DA7" w:rsidRPr="00627DA7" w:rsidRDefault="00627DA7" w:rsidP="00627DA7">
      <w:pPr>
        <w:pStyle w:val="a8"/>
        <w:tabs>
          <w:tab w:val="left" w:pos="1276"/>
        </w:tabs>
        <w:spacing w:after="0"/>
        <w:ind w:left="0" w:firstLine="709"/>
        <w:jc w:val="both"/>
        <w:rPr>
          <w:bCs/>
          <w:lang w:val="uk-UA"/>
        </w:rPr>
      </w:pPr>
      <w:r w:rsidRPr="00627DA7">
        <w:rPr>
          <w:bCs/>
          <w:lang w:val="uk-UA"/>
        </w:rPr>
        <w:t>- базова дотації 7113,6 тис. гривень;</w:t>
      </w:r>
    </w:p>
    <w:p w:rsidR="00627DA7" w:rsidRPr="00627DA7" w:rsidRDefault="00627DA7" w:rsidP="00627DA7">
      <w:pPr>
        <w:pStyle w:val="a8"/>
        <w:tabs>
          <w:tab w:val="left" w:pos="1276"/>
        </w:tabs>
        <w:spacing w:after="0"/>
        <w:ind w:left="0" w:firstLine="709"/>
        <w:jc w:val="both"/>
        <w:rPr>
          <w:bCs/>
          <w:lang w:val="uk-UA"/>
        </w:rPr>
      </w:pPr>
      <w:r w:rsidRPr="00627DA7">
        <w:rPr>
          <w:bCs/>
          <w:lang w:val="uk-UA"/>
        </w:rPr>
        <w:t>- 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 352,548 тис. гривень;</w:t>
      </w:r>
    </w:p>
    <w:p w:rsidR="00627DA7" w:rsidRPr="00627DA7" w:rsidRDefault="00627DA7" w:rsidP="00627DA7">
      <w:pPr>
        <w:pStyle w:val="a8"/>
        <w:tabs>
          <w:tab w:val="left" w:pos="1276"/>
        </w:tabs>
        <w:spacing w:after="0"/>
        <w:ind w:left="0" w:firstLine="709"/>
        <w:jc w:val="both"/>
        <w:rPr>
          <w:bCs/>
          <w:lang w:val="uk-UA"/>
        </w:rPr>
      </w:pPr>
      <w:r w:rsidRPr="00627DA7">
        <w:rPr>
          <w:bCs/>
          <w:lang w:val="uk-UA"/>
        </w:rPr>
        <w:t xml:space="preserve">- залишок субвенції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 105,800 тис. гривень, </w:t>
      </w:r>
    </w:p>
    <w:p w:rsidR="00627DA7" w:rsidRPr="00627DA7" w:rsidRDefault="00627DA7" w:rsidP="00627DA7">
      <w:pPr>
        <w:pStyle w:val="a8"/>
        <w:tabs>
          <w:tab w:val="left" w:pos="1276"/>
        </w:tabs>
        <w:spacing w:after="0"/>
        <w:ind w:left="0" w:firstLine="709"/>
        <w:jc w:val="both"/>
        <w:rPr>
          <w:bCs/>
          <w:lang w:val="uk-UA"/>
        </w:rPr>
      </w:pPr>
      <w:r w:rsidRPr="00627DA7">
        <w:rPr>
          <w:bCs/>
          <w:lang w:val="uk-UA"/>
        </w:rPr>
        <w:t xml:space="preserve">-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42,552 тис. гривень; </w:t>
      </w:r>
    </w:p>
    <w:p w:rsidR="00627DA7" w:rsidRPr="00627DA7" w:rsidRDefault="00627DA7" w:rsidP="00627DA7">
      <w:pPr>
        <w:pStyle w:val="a8"/>
        <w:tabs>
          <w:tab w:val="left" w:pos="1276"/>
        </w:tabs>
        <w:spacing w:after="0"/>
        <w:ind w:left="0" w:firstLine="709"/>
        <w:jc w:val="both"/>
        <w:rPr>
          <w:bCs/>
          <w:lang w:val="uk-UA"/>
        </w:rPr>
      </w:pPr>
      <w:r w:rsidRPr="00627DA7">
        <w:rPr>
          <w:bCs/>
          <w:lang w:val="uk-UA"/>
        </w:rPr>
        <w:t xml:space="preserve">- освітня субвенції з державного бюджету місцевим бюджетам </w:t>
      </w:r>
      <w:r w:rsidRPr="00627DA7">
        <w:rPr>
          <w:bCs/>
          <w:lang w:val="uk-UA"/>
        </w:rPr>
        <w:br/>
        <w:t xml:space="preserve">18242,700 тис. гривень. </w:t>
      </w:r>
    </w:p>
    <w:p w:rsidR="00627DA7" w:rsidRPr="00627DA7" w:rsidRDefault="00627DA7" w:rsidP="00627DA7">
      <w:pPr>
        <w:pStyle w:val="a8"/>
        <w:tabs>
          <w:tab w:val="left" w:pos="1276"/>
        </w:tabs>
        <w:spacing w:after="0"/>
        <w:ind w:left="0" w:firstLine="709"/>
        <w:jc w:val="both"/>
        <w:rPr>
          <w:bCs/>
          <w:lang w:val="uk-UA"/>
        </w:rPr>
      </w:pPr>
      <w:r w:rsidRPr="00627DA7">
        <w:rPr>
          <w:bCs/>
          <w:lang w:val="uk-UA"/>
        </w:rPr>
        <w:t>Загальний обсяг трансфертів становить 99,9 відсотків до планових призначень та 70,2 відсотка в загальному обсязі надходжень до загального фонду.</w:t>
      </w:r>
    </w:p>
    <w:p w:rsidR="00627DA7" w:rsidRPr="00627DA7" w:rsidRDefault="00627DA7" w:rsidP="00627DA7">
      <w:pPr>
        <w:pStyle w:val="a8"/>
        <w:tabs>
          <w:tab w:val="left" w:pos="1276"/>
        </w:tabs>
        <w:spacing w:after="0"/>
        <w:ind w:left="0" w:firstLine="709"/>
        <w:jc w:val="both"/>
        <w:rPr>
          <w:bCs/>
          <w:lang w:val="uk-UA"/>
        </w:rPr>
      </w:pPr>
      <w:r w:rsidRPr="00627DA7">
        <w:rPr>
          <w:bCs/>
          <w:lang w:val="uk-UA"/>
        </w:rPr>
        <w:t>Таким чином, доходи загального фонду бюджету</w:t>
      </w:r>
      <w:r w:rsidRPr="00627DA7">
        <w:rPr>
          <w:bCs/>
          <w:spacing w:val="-4"/>
          <w:lang w:val="uk-UA"/>
        </w:rPr>
        <w:t xml:space="preserve"> Тягинської територіальної громади </w:t>
      </w:r>
      <w:r w:rsidRPr="00627DA7">
        <w:rPr>
          <w:bCs/>
          <w:lang w:val="uk-UA"/>
        </w:rPr>
        <w:t xml:space="preserve"> становлять 36561,375 </w:t>
      </w:r>
      <w:r w:rsidRPr="00627DA7">
        <w:rPr>
          <w:bCs/>
          <w:spacing w:val="-4"/>
          <w:lang w:val="uk-UA"/>
        </w:rPr>
        <w:t>тис. гривень, при уточнених бюджетних призначеннях 33997,011 тис. гривень,</w:t>
      </w:r>
      <w:r w:rsidRPr="00627DA7">
        <w:rPr>
          <w:bCs/>
          <w:lang w:val="uk-UA"/>
        </w:rPr>
        <w:t xml:space="preserve"> або 107,5 відсотка.</w:t>
      </w:r>
    </w:p>
    <w:p w:rsidR="00627DA7" w:rsidRPr="00627DA7" w:rsidRDefault="00627DA7" w:rsidP="00627DA7">
      <w:pPr>
        <w:pStyle w:val="a8"/>
        <w:tabs>
          <w:tab w:val="left" w:pos="1276"/>
        </w:tabs>
        <w:spacing w:after="0"/>
        <w:ind w:left="0" w:firstLine="709"/>
        <w:jc w:val="both"/>
        <w:rPr>
          <w:bCs/>
          <w:lang w:val="uk-UA"/>
        </w:rPr>
      </w:pPr>
      <w:r w:rsidRPr="00627DA7">
        <w:rPr>
          <w:bCs/>
          <w:lang w:val="uk-UA"/>
        </w:rPr>
        <w:t xml:space="preserve">Доходи спеціального фонду бюджету </w:t>
      </w:r>
      <w:r w:rsidRPr="00627DA7">
        <w:rPr>
          <w:bCs/>
          <w:spacing w:val="-4"/>
          <w:lang w:val="uk-UA"/>
        </w:rPr>
        <w:t>Тягинської територіальної громади</w:t>
      </w:r>
      <w:r w:rsidRPr="00627DA7">
        <w:rPr>
          <w:bCs/>
          <w:lang w:val="uk-UA"/>
        </w:rPr>
        <w:t xml:space="preserve"> склали 234,792 тис. гривень, при річному плані 539,300 тис. гривень, що складає 84,6 відсотка, у тому числі: власних надходжень бюджетних установ – 223,497 тис. гривень.</w:t>
      </w:r>
    </w:p>
    <w:p w:rsidR="00627DA7" w:rsidRPr="00627DA7" w:rsidRDefault="00627DA7" w:rsidP="00627D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27DA7">
        <w:rPr>
          <w:rFonts w:ascii="Times New Roman" w:hAnsi="Times New Roman" w:cs="Times New Roman"/>
          <w:bCs/>
          <w:sz w:val="24"/>
          <w:szCs w:val="24"/>
          <w:lang w:val="uk-UA"/>
        </w:rPr>
        <w:t>Планові показники видаткової частини бюджету</w:t>
      </w:r>
      <w:r w:rsidRPr="00627DA7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 xml:space="preserve"> Тягинської територіальної громади</w:t>
      </w:r>
      <w:r w:rsidRPr="00627D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з урахуванням трансфертів на звітний період, затверджено у сумі 50030,079 тис. гривень, в тому числі: по загальному фонду –48894,289 тис. гривень та по спеціальному фонду – 1135,790 </w:t>
      </w:r>
      <w:r w:rsidRPr="00627DA7">
        <w:rPr>
          <w:rFonts w:ascii="Times New Roman" w:hAnsi="Times New Roman" w:cs="Times New Roman"/>
          <w:bCs/>
          <w:spacing w:val="-2"/>
          <w:sz w:val="24"/>
          <w:szCs w:val="24"/>
          <w:lang w:val="uk-UA"/>
        </w:rPr>
        <w:t>тис. гривень. Виконання бюджету за І півріччя 2021 року становить 34230,146 тис. гривень,</w:t>
      </w:r>
      <w:r w:rsidRPr="00627D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тому числі: по загальному фонду – 33796,880 тис. гривень та по спеціальному фонду – 433,266 тис. гривень. </w:t>
      </w:r>
    </w:p>
    <w:p w:rsidR="00627DA7" w:rsidRPr="00627DA7" w:rsidRDefault="00627DA7" w:rsidP="00627DA7">
      <w:pPr>
        <w:pStyle w:val="a4"/>
        <w:tabs>
          <w:tab w:val="left" w:pos="1276"/>
        </w:tabs>
        <w:ind w:firstLine="709"/>
        <w:jc w:val="both"/>
        <w:rPr>
          <w:bCs/>
          <w:lang w:val="uk-UA"/>
        </w:rPr>
      </w:pPr>
      <w:r w:rsidRPr="00627DA7">
        <w:rPr>
          <w:bCs/>
          <w:lang w:val="uk-UA"/>
        </w:rPr>
        <w:t>Рівень виконання зазначених видатків до плану на звітну дату становить 68,4 відсотка.</w:t>
      </w:r>
    </w:p>
    <w:p w:rsidR="00627DA7" w:rsidRPr="00627DA7" w:rsidRDefault="00627DA7" w:rsidP="00627DA7">
      <w:pPr>
        <w:pStyle w:val="a8"/>
        <w:tabs>
          <w:tab w:val="left" w:pos="1276"/>
        </w:tabs>
        <w:spacing w:after="0"/>
        <w:ind w:left="0" w:firstLine="709"/>
        <w:jc w:val="both"/>
        <w:rPr>
          <w:bCs/>
          <w:lang w:val="uk-UA"/>
        </w:rPr>
      </w:pPr>
      <w:r w:rsidRPr="00627DA7">
        <w:rPr>
          <w:bCs/>
          <w:lang w:val="uk-UA"/>
        </w:rPr>
        <w:t xml:space="preserve">На заробітну плату з нарахуваннями по бюджетних установах Тягинської територіальної громади спрямовано кошти у сумі 30742,144 тис. гривень, або 81,3 відсотка від планових призначень. </w:t>
      </w:r>
    </w:p>
    <w:p w:rsidR="00627DA7" w:rsidRPr="00627DA7" w:rsidRDefault="00627DA7" w:rsidP="00627DA7">
      <w:pPr>
        <w:pStyle w:val="a8"/>
        <w:tabs>
          <w:tab w:val="left" w:pos="1276"/>
        </w:tabs>
        <w:spacing w:after="0"/>
        <w:ind w:left="0" w:firstLine="709"/>
        <w:jc w:val="both"/>
        <w:rPr>
          <w:bCs/>
          <w:lang w:val="uk-UA"/>
        </w:rPr>
      </w:pPr>
      <w:r w:rsidRPr="00627DA7">
        <w:rPr>
          <w:bCs/>
          <w:lang w:val="uk-UA"/>
        </w:rPr>
        <w:t xml:space="preserve">Протягом І півріччя 2021 року на оплату за спожиті комунальні послуги та енергоносії спрямовано 384,071 тис. гривень, або 10,6 відсотка від планових призначень. </w:t>
      </w:r>
    </w:p>
    <w:p w:rsidR="00627DA7" w:rsidRPr="00627DA7" w:rsidRDefault="00627DA7" w:rsidP="00627DA7">
      <w:pPr>
        <w:pStyle w:val="a8"/>
        <w:tabs>
          <w:tab w:val="left" w:pos="1276"/>
        </w:tabs>
        <w:spacing w:after="0"/>
        <w:ind w:left="0" w:firstLine="709"/>
        <w:jc w:val="both"/>
        <w:rPr>
          <w:bCs/>
          <w:lang w:val="uk-UA"/>
        </w:rPr>
      </w:pPr>
      <w:r w:rsidRPr="00627DA7">
        <w:rPr>
          <w:bCs/>
          <w:lang w:val="uk-UA"/>
        </w:rPr>
        <w:lastRenderedPageBreak/>
        <w:t>Станом на 01 липня 2021 року кредиторська заборгованість по заробітній платі з нарахуваннями працівникам бюджетної сфери та по оплаті за спожиті комунальні послуги та енергоносії відсутня.</w:t>
      </w:r>
    </w:p>
    <w:p w:rsidR="00627DA7" w:rsidRPr="00627DA7" w:rsidRDefault="00627DA7" w:rsidP="00627DA7">
      <w:pPr>
        <w:pStyle w:val="a4"/>
        <w:tabs>
          <w:tab w:val="left" w:pos="1276"/>
        </w:tabs>
        <w:ind w:firstLine="709"/>
        <w:jc w:val="both"/>
        <w:rPr>
          <w:bCs/>
          <w:lang w:val="uk-UA"/>
        </w:rPr>
      </w:pPr>
      <w:r w:rsidRPr="00627DA7">
        <w:rPr>
          <w:bCs/>
          <w:lang w:val="uk-UA"/>
        </w:rPr>
        <w:t xml:space="preserve">По спеціальному фонду сільського бюджету касові видатки становлять </w:t>
      </w:r>
      <w:r w:rsidRPr="00627DA7">
        <w:rPr>
          <w:bCs/>
          <w:lang w:val="uk-UA"/>
        </w:rPr>
        <w:br/>
        <w:t xml:space="preserve">433,266 тис. гривень при уточненому річному плані </w:t>
      </w:r>
      <w:r w:rsidRPr="00627DA7">
        <w:rPr>
          <w:rFonts w:eastAsia="Batang"/>
          <w:bCs/>
          <w:lang w:val="uk-UA"/>
        </w:rPr>
        <w:t xml:space="preserve">1135,790 </w:t>
      </w:r>
      <w:r w:rsidRPr="00627DA7">
        <w:rPr>
          <w:bCs/>
          <w:lang w:val="uk-UA"/>
        </w:rPr>
        <w:t xml:space="preserve">тис. гривень, що становить </w:t>
      </w:r>
      <w:r w:rsidRPr="00627DA7">
        <w:rPr>
          <w:rFonts w:eastAsia="Batang"/>
          <w:bCs/>
          <w:lang w:val="uk-UA"/>
        </w:rPr>
        <w:t xml:space="preserve">38,2 </w:t>
      </w:r>
      <w:r w:rsidRPr="00627DA7">
        <w:rPr>
          <w:bCs/>
          <w:lang w:val="uk-UA"/>
        </w:rPr>
        <w:t xml:space="preserve">відсотків від призначень. </w:t>
      </w:r>
    </w:p>
    <w:p w:rsidR="00627DA7" w:rsidRPr="00627DA7" w:rsidRDefault="00627DA7" w:rsidP="00627DA7">
      <w:pPr>
        <w:pStyle w:val="a4"/>
        <w:tabs>
          <w:tab w:val="left" w:pos="1276"/>
        </w:tabs>
        <w:ind w:firstLine="709"/>
        <w:jc w:val="both"/>
        <w:rPr>
          <w:bCs/>
          <w:lang w:val="uk-UA"/>
        </w:rPr>
      </w:pPr>
      <w:r w:rsidRPr="00627DA7">
        <w:rPr>
          <w:bCs/>
          <w:lang w:val="uk-UA"/>
        </w:rPr>
        <w:t>З урахуванням залишку коштів на початок 2021 року фінансовий ресурс бюджету Тягинської територіальної громади по загальному фонду склався в сумі 43596,879 тис. гривень. Видатки проведено у сумі 33796,880 тис. гривень, залишок коштів станом на 01 липня 2021 року становить 9799,999 тис. гривень, у тому числі: залишок субвенції з місцевого бюджету за рахунок залишку коштів освітньої субвенції, що утворився на початок бюджетного періоду 3615,958 грн., залишок дотації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 230,348 тис. гривень, залишок субвенції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  17,635 тис. гривень, залишок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190,503 тис. гривень, залишок освітньої субвенції з державного бюджету місцевим бюджетам 1839,537 тис. гривень. Фінансовий ресурс спеціального фонду сільського бюджету, з урахуванням залишку коштів на початок 2021 року, склався в сумі 1200,036 тис. гривень, видатки проведено у сумі 433,266 тис. гривень, залишок коштів станом на 01 липня 2021 становить 766,77 тис. гривень (у тому числі власні надходження 452,182 гривень).</w:t>
      </w:r>
    </w:p>
    <w:p w:rsidR="00627DA7" w:rsidRPr="00627DA7" w:rsidRDefault="00627DA7" w:rsidP="00627DA7">
      <w:pPr>
        <w:pStyle w:val="a4"/>
        <w:tabs>
          <w:tab w:val="left" w:pos="1276"/>
        </w:tabs>
        <w:ind w:firstLine="709"/>
        <w:jc w:val="both"/>
        <w:rPr>
          <w:bCs/>
          <w:lang w:val="uk-UA"/>
        </w:rPr>
      </w:pPr>
      <w:r w:rsidRPr="00627DA7">
        <w:rPr>
          <w:bCs/>
          <w:lang w:val="uk-UA"/>
        </w:rPr>
        <w:t>К</w:t>
      </w:r>
      <w:r w:rsidRPr="00627DA7">
        <w:rPr>
          <w:lang w:val="uk-UA"/>
        </w:rPr>
        <w:t>еруючись статтею 28 Закону України «Про місцеве самоврядування в Україні», враховуючи висновки і рекомендації постійної комісії з питань соціально-економічного розвитку, планування бюджету, фінансів, державної регуляторної політики у сфері господарської діяльності, підприємництва та торгівлі, виконавчий комітет сільської ради</w:t>
      </w:r>
    </w:p>
    <w:p w:rsidR="00627DA7" w:rsidRPr="00627DA7" w:rsidRDefault="00627DA7" w:rsidP="00627D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7DA7" w:rsidRPr="00627DA7" w:rsidRDefault="00627DA7" w:rsidP="00627DA7">
      <w:pPr>
        <w:tabs>
          <w:tab w:val="left" w:pos="1276"/>
          <w:tab w:val="left" w:pos="37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7DA7"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627DA7" w:rsidRPr="00627DA7" w:rsidRDefault="00627DA7" w:rsidP="00627DA7">
      <w:pPr>
        <w:tabs>
          <w:tab w:val="left" w:pos="1276"/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7DA7" w:rsidRPr="00627DA7" w:rsidRDefault="00627DA7" w:rsidP="00627DA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4"/>
          <w:szCs w:val="24"/>
          <w:lang w:val="uk-UA"/>
        </w:rPr>
      </w:pPr>
      <w:r w:rsidRPr="00627DA7">
        <w:rPr>
          <w:color w:val="000000"/>
          <w:sz w:val="24"/>
          <w:szCs w:val="24"/>
          <w:lang w:val="uk-UA"/>
        </w:rPr>
        <w:t xml:space="preserve">Схвалити звіт про виконання бюджету </w:t>
      </w:r>
      <w:r w:rsidRPr="00627DA7">
        <w:rPr>
          <w:sz w:val="24"/>
          <w:szCs w:val="24"/>
          <w:lang w:val="uk-UA"/>
        </w:rPr>
        <w:t>Тягинської сільської територіальної громади за І півріччя 2021 року по доходах і видатках загального фонду в сумах 36561,375 тис. гривень та 33796,880 тис. гривень відповідно, з перевищенням доходів над видатками – в сумі 2764,495 тис. гривень; по доходах і видатках спеціального фонду сільського бюджету – в сумах 234,792 тис. гривень та 433,266 тис. гривень відповідно, з перевищенням видатків над доходами – в сумі 198,474 тис. гривень.</w:t>
      </w:r>
    </w:p>
    <w:p w:rsidR="00627DA7" w:rsidRPr="00627DA7" w:rsidRDefault="00627DA7" w:rsidP="00627DA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4"/>
          <w:szCs w:val="24"/>
          <w:lang w:val="uk-UA"/>
        </w:rPr>
      </w:pPr>
      <w:r w:rsidRPr="00627DA7">
        <w:rPr>
          <w:color w:val="000000"/>
          <w:sz w:val="24"/>
          <w:szCs w:val="24"/>
          <w:lang w:val="uk-UA"/>
        </w:rPr>
        <w:t xml:space="preserve">Начальнику </w:t>
      </w:r>
      <w:r w:rsidRPr="00627DA7">
        <w:rPr>
          <w:sz w:val="24"/>
          <w:szCs w:val="24"/>
          <w:lang w:val="uk-UA"/>
        </w:rPr>
        <w:t>відділу фінансів, планування та інвестицій</w:t>
      </w:r>
      <w:r w:rsidRPr="00627DA7">
        <w:rPr>
          <w:color w:val="000000"/>
          <w:sz w:val="24"/>
          <w:szCs w:val="24"/>
          <w:lang w:val="uk-UA"/>
        </w:rPr>
        <w:t xml:space="preserve"> </w:t>
      </w:r>
      <w:r w:rsidRPr="00627DA7">
        <w:rPr>
          <w:sz w:val="24"/>
          <w:szCs w:val="24"/>
          <w:lang w:val="uk-UA"/>
        </w:rPr>
        <w:t>Котій Т.М.:</w:t>
      </w:r>
    </w:p>
    <w:p w:rsidR="00627DA7" w:rsidRPr="00627DA7" w:rsidRDefault="00627DA7" w:rsidP="00627DA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 w:val="24"/>
          <w:szCs w:val="24"/>
          <w:lang w:val="uk-UA"/>
        </w:rPr>
      </w:pPr>
      <w:r w:rsidRPr="00627DA7">
        <w:rPr>
          <w:sz w:val="24"/>
          <w:szCs w:val="24"/>
          <w:lang w:val="uk-UA"/>
        </w:rPr>
        <w:t>Подати звіт для розгляду та затвердження на сесію Тягинської сільської ради.</w:t>
      </w:r>
    </w:p>
    <w:p w:rsidR="00627DA7" w:rsidRPr="00627DA7" w:rsidRDefault="00627DA7" w:rsidP="00627DA7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sz w:val="24"/>
          <w:szCs w:val="24"/>
          <w:lang w:val="uk-UA"/>
        </w:rPr>
      </w:pPr>
      <w:r w:rsidRPr="00627DA7">
        <w:rPr>
          <w:sz w:val="24"/>
          <w:szCs w:val="24"/>
          <w:lang w:val="uk-UA"/>
        </w:rPr>
        <w:t>Здійснювати суворий контроль за надходженням коштів до Тягинської сільської</w:t>
      </w:r>
      <w:r w:rsidRPr="00627DA7">
        <w:rPr>
          <w:color w:val="FF0000"/>
          <w:sz w:val="24"/>
          <w:szCs w:val="24"/>
          <w:lang w:val="uk-UA"/>
        </w:rPr>
        <w:t xml:space="preserve"> </w:t>
      </w:r>
      <w:r w:rsidRPr="00627DA7">
        <w:rPr>
          <w:sz w:val="24"/>
          <w:szCs w:val="24"/>
          <w:lang w:val="uk-UA"/>
        </w:rPr>
        <w:t xml:space="preserve">територіальної громади. </w:t>
      </w:r>
    </w:p>
    <w:p w:rsidR="00627DA7" w:rsidRPr="00627DA7" w:rsidRDefault="00627DA7" w:rsidP="00627DA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4"/>
          <w:szCs w:val="24"/>
          <w:lang w:val="uk-UA"/>
        </w:rPr>
      </w:pPr>
      <w:r w:rsidRPr="00627DA7">
        <w:rPr>
          <w:sz w:val="24"/>
          <w:szCs w:val="24"/>
          <w:lang w:val="uk-UA"/>
        </w:rPr>
        <w:t xml:space="preserve">Керівникам відділів та структурних підрозділів сільської ради бюджетні кошти використовувати за цільовим призначенням. </w:t>
      </w:r>
    </w:p>
    <w:p w:rsidR="00627DA7" w:rsidRPr="00627DA7" w:rsidRDefault="00627DA7" w:rsidP="00627DA7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rPr>
          <w:sz w:val="24"/>
          <w:szCs w:val="24"/>
          <w:lang w:val="uk-UA"/>
        </w:rPr>
      </w:pPr>
      <w:r w:rsidRPr="00627DA7">
        <w:rPr>
          <w:sz w:val="24"/>
          <w:szCs w:val="24"/>
          <w:lang w:val="uk-UA"/>
        </w:rPr>
        <w:t>Контроль за виконанням цього рішення покласти на постійну комісію з питань соціально-економічного розвитку, планування бюджету, фінансів, державної регуляторної політики у сфері господарської діяльності, підприємництва та торгівлі.</w:t>
      </w:r>
    </w:p>
    <w:p w:rsidR="00627DA7" w:rsidRPr="00627DA7" w:rsidRDefault="00627DA7" w:rsidP="00627D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27DA7" w:rsidRPr="00627DA7" w:rsidRDefault="00627DA7" w:rsidP="00627DA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859CF" w:rsidRPr="00627DA7" w:rsidRDefault="00627DA7" w:rsidP="00627DA7">
      <w:pPr>
        <w:tabs>
          <w:tab w:val="left" w:pos="1276"/>
          <w:tab w:val="left" w:pos="6237"/>
        </w:tabs>
        <w:rPr>
          <w:sz w:val="24"/>
          <w:szCs w:val="24"/>
        </w:rPr>
      </w:pPr>
      <w:r w:rsidRPr="00627DA7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627D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7DA7">
        <w:rPr>
          <w:rFonts w:ascii="Times New Roman" w:hAnsi="Times New Roman" w:cs="Times New Roman"/>
          <w:sz w:val="24"/>
          <w:szCs w:val="24"/>
          <w:lang w:val="uk-UA"/>
        </w:rPr>
        <w:t>Раїса ПОНОМАРЕНКО</w:t>
      </w:r>
      <w:r w:rsidRPr="00627DA7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6859CF" w:rsidRPr="00627DA7" w:rsidSect="00627DA7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B1" w:rsidRDefault="006A10B1" w:rsidP="00627DA7">
      <w:pPr>
        <w:spacing w:after="0" w:line="240" w:lineRule="auto"/>
      </w:pPr>
      <w:r>
        <w:separator/>
      </w:r>
    </w:p>
  </w:endnote>
  <w:endnote w:type="continuationSeparator" w:id="0">
    <w:p w:rsidR="006A10B1" w:rsidRDefault="006A10B1" w:rsidP="0062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B1" w:rsidRDefault="006A10B1" w:rsidP="00627DA7">
      <w:pPr>
        <w:spacing w:after="0" w:line="240" w:lineRule="auto"/>
      </w:pPr>
      <w:r>
        <w:separator/>
      </w:r>
    </w:p>
  </w:footnote>
  <w:footnote w:type="continuationSeparator" w:id="0">
    <w:p w:rsidR="006A10B1" w:rsidRDefault="006A10B1" w:rsidP="0062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221955"/>
      <w:docPartObj>
        <w:docPartGallery w:val="Page Numbers (Top of Page)"/>
        <w:docPartUnique/>
      </w:docPartObj>
    </w:sdtPr>
    <w:sdtContent>
      <w:p w:rsidR="00627DA7" w:rsidRDefault="00627D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27DA7" w:rsidRDefault="00627DA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020F7"/>
    <w:multiLevelType w:val="multilevel"/>
    <w:tmpl w:val="335803E0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A7"/>
    <w:rsid w:val="00627DA7"/>
    <w:rsid w:val="006859CF"/>
    <w:rsid w:val="006A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A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627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qFormat/>
    <w:rsid w:val="00627D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27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qFormat/>
    <w:rsid w:val="00627D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27D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627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DA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27D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27DA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627D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27DA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A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627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qFormat/>
    <w:rsid w:val="00627D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27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qFormat/>
    <w:rsid w:val="00627D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27D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627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DA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27D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27DA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627D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27D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1</cp:revision>
  <dcterms:created xsi:type="dcterms:W3CDTF">2021-08-06T07:50:00Z</dcterms:created>
  <dcterms:modified xsi:type="dcterms:W3CDTF">2021-08-06T07:56:00Z</dcterms:modified>
</cp:coreProperties>
</file>