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45974" w14:textId="77777777" w:rsidR="00DB1380" w:rsidRPr="00BA1DE8" w:rsidRDefault="00DB1380" w:rsidP="00DB1380">
      <w:pPr>
        <w:tabs>
          <w:tab w:val="left" w:pos="3458"/>
        </w:tabs>
        <w:jc w:val="center"/>
        <w:rPr>
          <w:color w:val="404040"/>
        </w:rPr>
      </w:pPr>
      <w:r>
        <w:rPr>
          <w:color w:val="404040"/>
          <w:sz w:val="16"/>
          <w:lang w:val="ru-RU" w:eastAsia="ru-RU"/>
        </w:rPr>
        <w:drawing>
          <wp:inline distT="0" distB="0" distL="0" distR="0" wp14:anchorId="3AA3A35D" wp14:editId="32BEFFF3">
            <wp:extent cx="431800" cy="614680"/>
            <wp:effectExtent l="19050" t="0" r="6350" b="0"/>
            <wp:docPr id="1"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7"/>
                    <a:srcRect l="7770" t="6108" r="8936" b="7272"/>
                    <a:stretch>
                      <a:fillRect/>
                    </a:stretch>
                  </pic:blipFill>
                  <pic:spPr bwMode="auto">
                    <a:xfrm>
                      <a:off x="0" y="0"/>
                      <a:ext cx="431800" cy="614680"/>
                    </a:xfrm>
                    <a:prstGeom prst="rect">
                      <a:avLst/>
                    </a:prstGeom>
                    <a:noFill/>
                    <a:ln w="9525">
                      <a:noFill/>
                      <a:miter lim="800000"/>
                      <a:headEnd/>
                      <a:tailEnd/>
                    </a:ln>
                  </pic:spPr>
                </pic:pic>
              </a:graphicData>
            </a:graphic>
          </wp:inline>
        </w:drawing>
      </w:r>
    </w:p>
    <w:p w14:paraId="27D87CAD" w14:textId="77777777" w:rsidR="00DB1380" w:rsidRPr="00615E55" w:rsidRDefault="00DB1380" w:rsidP="00DB1380">
      <w:pPr>
        <w:tabs>
          <w:tab w:val="left" w:pos="4132"/>
        </w:tabs>
        <w:spacing w:after="0"/>
        <w:jc w:val="center"/>
        <w:rPr>
          <w:rFonts w:ascii="Times New Roman" w:hAnsi="Times New Roman"/>
          <w:b/>
          <w:color w:val="404040"/>
        </w:rPr>
      </w:pPr>
      <w:r w:rsidRPr="00615E55">
        <w:rPr>
          <w:rFonts w:ascii="Times New Roman" w:hAnsi="Times New Roman"/>
          <w:b/>
          <w:color w:val="404040"/>
        </w:rPr>
        <w:t>ТЯГИНСЬКА СІЛЬСЬКА РАДА</w:t>
      </w:r>
    </w:p>
    <w:p w14:paraId="3733C1E7" w14:textId="77777777" w:rsidR="00DB1380" w:rsidRPr="00615E55" w:rsidRDefault="00DB1380" w:rsidP="00DB1380">
      <w:pPr>
        <w:tabs>
          <w:tab w:val="left" w:pos="4132"/>
        </w:tabs>
        <w:spacing w:after="0"/>
        <w:jc w:val="center"/>
        <w:rPr>
          <w:rFonts w:ascii="Times New Roman" w:hAnsi="Times New Roman"/>
          <w:b/>
          <w:color w:val="404040"/>
        </w:rPr>
      </w:pPr>
      <w:r w:rsidRPr="00615E55">
        <w:rPr>
          <w:rFonts w:ascii="Times New Roman" w:hAnsi="Times New Roman"/>
          <w:b/>
          <w:color w:val="404040"/>
        </w:rPr>
        <w:t>БЕРИСЛАВСЬКОГО РАЙОНУ ХЕРСОНСЬКОЇ ОБЛАСТІ</w:t>
      </w:r>
    </w:p>
    <w:p w14:paraId="57A29894" w14:textId="7CFCADDB" w:rsidR="00DB1380" w:rsidRPr="00615E55" w:rsidRDefault="0039308A" w:rsidP="00DB1380">
      <w:pPr>
        <w:tabs>
          <w:tab w:val="left" w:pos="4132"/>
        </w:tabs>
        <w:spacing w:after="0"/>
        <w:jc w:val="center"/>
        <w:rPr>
          <w:rFonts w:ascii="Times New Roman" w:hAnsi="Times New Roman"/>
          <w:b/>
          <w:color w:val="404040"/>
        </w:rPr>
      </w:pPr>
      <w:r>
        <w:rPr>
          <w:rFonts w:ascii="Times New Roman" w:hAnsi="Times New Roman"/>
          <w:b/>
          <w:color w:val="404040"/>
        </w:rPr>
        <w:t xml:space="preserve">ДЕСЯТА </w:t>
      </w:r>
      <w:r w:rsidR="00FD25AD">
        <w:rPr>
          <w:rFonts w:ascii="Times New Roman" w:hAnsi="Times New Roman"/>
          <w:b/>
          <w:color w:val="404040"/>
        </w:rPr>
        <w:t>СЕ</w:t>
      </w:r>
      <w:r w:rsidR="00794F04">
        <w:rPr>
          <w:rFonts w:ascii="Times New Roman" w:hAnsi="Times New Roman"/>
          <w:b/>
          <w:color w:val="404040"/>
        </w:rPr>
        <w:t xml:space="preserve">СІЯ </w:t>
      </w:r>
      <w:r w:rsidR="00DB1380" w:rsidRPr="00615E55">
        <w:rPr>
          <w:rFonts w:ascii="Times New Roman" w:hAnsi="Times New Roman"/>
          <w:b/>
          <w:color w:val="404040"/>
        </w:rPr>
        <w:t>ВОСЬМОГО СКЛИКАННЯ</w:t>
      </w:r>
    </w:p>
    <w:p w14:paraId="13C4418E" w14:textId="77777777" w:rsidR="00DB1380" w:rsidRPr="00615E55" w:rsidRDefault="00DB1380" w:rsidP="00DB1380">
      <w:pPr>
        <w:tabs>
          <w:tab w:val="left" w:pos="4132"/>
        </w:tabs>
        <w:spacing w:after="0"/>
        <w:jc w:val="center"/>
        <w:rPr>
          <w:rFonts w:ascii="Times New Roman" w:hAnsi="Times New Roman"/>
          <w:b/>
          <w:color w:val="404040"/>
        </w:rPr>
      </w:pPr>
    </w:p>
    <w:p w14:paraId="6B13AB9E" w14:textId="04A6A48C" w:rsidR="00DB1380" w:rsidRDefault="00DB1380" w:rsidP="00DB1380">
      <w:pPr>
        <w:jc w:val="center"/>
        <w:rPr>
          <w:rFonts w:ascii="Times New Roman" w:hAnsi="Times New Roman"/>
          <w:color w:val="404040"/>
          <w:spacing w:val="40"/>
        </w:rPr>
      </w:pPr>
      <w:r w:rsidRPr="00615E55">
        <w:rPr>
          <w:rFonts w:ascii="Times New Roman" w:hAnsi="Times New Roman"/>
          <w:color w:val="404040"/>
          <w:spacing w:val="40"/>
        </w:rPr>
        <w:t>РІШЕННЯ</w:t>
      </w:r>
    </w:p>
    <w:p w14:paraId="08033740" w14:textId="77777777" w:rsidR="0039308A" w:rsidRPr="00615E55" w:rsidRDefault="0039308A" w:rsidP="00DB1380">
      <w:pPr>
        <w:jc w:val="center"/>
        <w:rPr>
          <w:rFonts w:ascii="Times New Roman" w:hAnsi="Times New Roman"/>
          <w:color w:val="404040"/>
        </w:rPr>
      </w:pPr>
    </w:p>
    <w:p w14:paraId="6CABADBA" w14:textId="2332262E" w:rsidR="00DB1380" w:rsidRPr="009B6305" w:rsidRDefault="0039308A" w:rsidP="00DB1380">
      <w:pPr>
        <w:pStyle w:val="a3"/>
        <w:tabs>
          <w:tab w:val="left" w:pos="6804"/>
        </w:tabs>
        <w:rPr>
          <w:sz w:val="26"/>
          <w:szCs w:val="26"/>
          <w:lang w:val="uk-UA"/>
        </w:rPr>
      </w:pPr>
      <w:r>
        <w:rPr>
          <w:sz w:val="26"/>
          <w:szCs w:val="26"/>
          <w:lang w:val="uk-UA"/>
        </w:rPr>
        <w:t>12.08.2021</w:t>
      </w:r>
      <w:r w:rsidR="00DB1380">
        <w:rPr>
          <w:sz w:val="26"/>
          <w:szCs w:val="26"/>
          <w:lang w:val="uk-UA"/>
        </w:rPr>
        <w:tab/>
      </w:r>
      <w:r w:rsidR="00782BA0">
        <w:rPr>
          <w:sz w:val="26"/>
          <w:szCs w:val="26"/>
          <w:lang w:val="uk-UA"/>
        </w:rPr>
        <w:t>№</w:t>
      </w:r>
      <w:r>
        <w:rPr>
          <w:sz w:val="26"/>
          <w:szCs w:val="26"/>
          <w:lang w:val="uk-UA"/>
        </w:rPr>
        <w:t xml:space="preserve"> 184</w:t>
      </w:r>
    </w:p>
    <w:tbl>
      <w:tblPr>
        <w:tblpPr w:leftFromText="180" w:rightFromText="180" w:vertAnchor="text" w:horzAnchor="margin" w:tblpY="133"/>
        <w:tblW w:w="9026" w:type="dxa"/>
        <w:tblLook w:val="01E0" w:firstRow="1" w:lastRow="1" w:firstColumn="1" w:lastColumn="1" w:noHBand="0" w:noVBand="0"/>
      </w:tblPr>
      <w:tblGrid>
        <w:gridCol w:w="4422"/>
        <w:gridCol w:w="4604"/>
      </w:tblGrid>
      <w:tr w:rsidR="00DB1380" w:rsidRPr="00782BA0" w14:paraId="27C6C0D5" w14:textId="77777777" w:rsidTr="00EE3D98">
        <w:trPr>
          <w:trHeight w:val="1325"/>
        </w:trPr>
        <w:tc>
          <w:tcPr>
            <w:tcW w:w="4422" w:type="dxa"/>
          </w:tcPr>
          <w:p w14:paraId="1134B6FA" w14:textId="393609AD" w:rsidR="00DB1380" w:rsidRPr="00782BA0" w:rsidRDefault="00F643DF" w:rsidP="00EE3D98">
            <w:pPr>
              <w:spacing w:after="0" w:line="240" w:lineRule="auto"/>
              <w:rPr>
                <w:rFonts w:ascii="Times New Roman" w:hAnsi="Times New Roman"/>
                <w:sz w:val="26"/>
                <w:szCs w:val="26"/>
              </w:rPr>
            </w:pPr>
            <w:r w:rsidRPr="00782BA0">
              <w:rPr>
                <w:rFonts w:ascii="Times New Roman" w:hAnsi="Times New Roman"/>
                <w:sz w:val="26"/>
                <w:szCs w:val="26"/>
              </w:rPr>
              <w:t>Про затведження тарифів на надання платних соціальних послуг</w:t>
            </w:r>
            <w:r w:rsidR="0039308A">
              <w:rPr>
                <w:rFonts w:ascii="Times New Roman" w:hAnsi="Times New Roman"/>
                <w:sz w:val="26"/>
                <w:szCs w:val="26"/>
              </w:rPr>
              <w:t xml:space="preserve"> </w:t>
            </w:r>
            <w:r w:rsidRPr="00782BA0">
              <w:rPr>
                <w:rFonts w:ascii="Times New Roman" w:hAnsi="Times New Roman"/>
                <w:sz w:val="26"/>
                <w:szCs w:val="26"/>
              </w:rPr>
              <w:t>комунальним закладом Тягинської сільської ради «Територіальний центр соціального обслуговування (надання соціальних послуг)»</w:t>
            </w:r>
          </w:p>
        </w:tc>
        <w:tc>
          <w:tcPr>
            <w:tcW w:w="4604" w:type="dxa"/>
          </w:tcPr>
          <w:p w14:paraId="2E5C58C8" w14:textId="77777777" w:rsidR="00DB1380" w:rsidRPr="00782BA0" w:rsidRDefault="00DB1380" w:rsidP="00EE3D98">
            <w:pPr>
              <w:tabs>
                <w:tab w:val="left" w:pos="3150"/>
              </w:tabs>
              <w:rPr>
                <w:rFonts w:ascii="Times New Roman" w:hAnsi="Times New Roman"/>
                <w:sz w:val="26"/>
                <w:szCs w:val="26"/>
              </w:rPr>
            </w:pPr>
          </w:p>
        </w:tc>
      </w:tr>
    </w:tbl>
    <w:p w14:paraId="0EE06C7F" w14:textId="77777777" w:rsidR="00DB1380" w:rsidRPr="00782BA0" w:rsidRDefault="00DB1380" w:rsidP="00DB1380">
      <w:pPr>
        <w:spacing w:after="0" w:line="240" w:lineRule="auto"/>
        <w:ind w:left="567" w:firstLine="567"/>
        <w:jc w:val="both"/>
        <w:rPr>
          <w:rFonts w:ascii="Times New Roman" w:hAnsi="Times New Roman"/>
          <w:sz w:val="26"/>
          <w:szCs w:val="26"/>
        </w:rPr>
      </w:pPr>
    </w:p>
    <w:p w14:paraId="52AEF1B1" w14:textId="3CE4BC74" w:rsidR="00DB1380" w:rsidRPr="00782BA0" w:rsidRDefault="0039308A" w:rsidP="00DB1380">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p>
    <w:p w14:paraId="1C7AFDED" w14:textId="77777777" w:rsidR="00F643DF" w:rsidRPr="00782BA0" w:rsidRDefault="00F643DF" w:rsidP="00407ADE">
      <w:pPr>
        <w:spacing w:after="0" w:line="240" w:lineRule="auto"/>
        <w:jc w:val="both"/>
        <w:rPr>
          <w:rFonts w:ascii="Times New Roman" w:hAnsi="Times New Roman"/>
          <w:sz w:val="26"/>
          <w:szCs w:val="26"/>
        </w:rPr>
      </w:pPr>
    </w:p>
    <w:p w14:paraId="356C32C8" w14:textId="77777777" w:rsidR="009E5309" w:rsidRDefault="009E5309" w:rsidP="00DB1380">
      <w:pPr>
        <w:spacing w:after="0" w:line="240" w:lineRule="auto"/>
        <w:ind w:firstLine="708"/>
        <w:jc w:val="both"/>
        <w:rPr>
          <w:rFonts w:ascii="Times New Roman" w:hAnsi="Times New Roman"/>
          <w:sz w:val="26"/>
          <w:szCs w:val="26"/>
        </w:rPr>
      </w:pPr>
    </w:p>
    <w:p w14:paraId="12E4F9A7" w14:textId="77777777" w:rsidR="009E5309" w:rsidRDefault="009E5309" w:rsidP="00DB1380">
      <w:pPr>
        <w:spacing w:after="0" w:line="240" w:lineRule="auto"/>
        <w:ind w:firstLine="708"/>
        <w:jc w:val="both"/>
        <w:rPr>
          <w:rFonts w:ascii="Times New Roman" w:hAnsi="Times New Roman"/>
          <w:sz w:val="26"/>
          <w:szCs w:val="26"/>
        </w:rPr>
      </w:pPr>
    </w:p>
    <w:p w14:paraId="754A2AB8" w14:textId="77777777" w:rsidR="009E5309" w:rsidRDefault="009E5309" w:rsidP="00DB1380">
      <w:pPr>
        <w:spacing w:after="0" w:line="240" w:lineRule="auto"/>
        <w:ind w:firstLine="708"/>
        <w:jc w:val="both"/>
        <w:rPr>
          <w:rFonts w:ascii="Times New Roman" w:hAnsi="Times New Roman"/>
          <w:sz w:val="26"/>
          <w:szCs w:val="26"/>
        </w:rPr>
      </w:pPr>
    </w:p>
    <w:p w14:paraId="3955D7BF" w14:textId="77777777" w:rsidR="009E5309" w:rsidRDefault="009E5309" w:rsidP="00DB1380">
      <w:pPr>
        <w:spacing w:after="0" w:line="240" w:lineRule="auto"/>
        <w:ind w:firstLine="708"/>
        <w:jc w:val="both"/>
        <w:rPr>
          <w:rFonts w:ascii="Times New Roman" w:hAnsi="Times New Roman"/>
          <w:sz w:val="26"/>
          <w:szCs w:val="26"/>
        </w:rPr>
      </w:pPr>
    </w:p>
    <w:p w14:paraId="2D427A74" w14:textId="0730E03D" w:rsidR="00DB1380" w:rsidRPr="00782BA0" w:rsidRDefault="005C3167" w:rsidP="00DB1380">
      <w:pPr>
        <w:spacing w:after="0" w:line="240" w:lineRule="auto"/>
        <w:ind w:firstLine="708"/>
        <w:jc w:val="both"/>
        <w:rPr>
          <w:rFonts w:ascii="Times New Roman" w:hAnsi="Times New Roman"/>
          <w:sz w:val="26"/>
          <w:szCs w:val="26"/>
        </w:rPr>
      </w:pPr>
      <w:r>
        <w:rPr>
          <w:rFonts w:ascii="Times New Roman" w:hAnsi="Times New Roman"/>
          <w:sz w:val="26"/>
          <w:szCs w:val="26"/>
        </w:rPr>
        <w:t>Відповідно до статті 26,</w:t>
      </w:r>
      <w:r w:rsidR="00F643DF" w:rsidRPr="00782BA0">
        <w:rPr>
          <w:rFonts w:ascii="Times New Roman" w:hAnsi="Times New Roman"/>
          <w:sz w:val="26"/>
          <w:szCs w:val="26"/>
        </w:rPr>
        <w:t xml:space="preserve"> </w:t>
      </w:r>
      <w:r>
        <w:rPr>
          <w:rFonts w:ascii="Times New Roman" w:hAnsi="Times New Roman"/>
          <w:sz w:val="26"/>
          <w:szCs w:val="26"/>
        </w:rPr>
        <w:t>статті 34</w:t>
      </w:r>
      <w:r w:rsidR="00F643DF" w:rsidRPr="00782BA0">
        <w:rPr>
          <w:rFonts w:ascii="Times New Roman" w:hAnsi="Times New Roman"/>
          <w:sz w:val="26"/>
          <w:szCs w:val="26"/>
        </w:rPr>
        <w:t xml:space="preserve"> Закону України «Про місцеве самоврядування в Україні», Закону України «Про соціальні послуги»,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 затвердженого постановою Кабінету Міністрів України від 29 грудня 2009 року №1417 «Деякі питання діяльності територіальних центрів соціального обслуговування (надання соціальних послуг)» ( зі змінами),</w:t>
      </w:r>
      <w:r w:rsidR="0039308A">
        <w:rPr>
          <w:rFonts w:ascii="Times New Roman" w:hAnsi="Times New Roman"/>
          <w:sz w:val="26"/>
          <w:szCs w:val="26"/>
        </w:rPr>
        <w:t xml:space="preserve"> </w:t>
      </w:r>
      <w:r w:rsidR="001B7B01" w:rsidRPr="00782BA0">
        <w:rPr>
          <w:rFonts w:ascii="Times New Roman" w:hAnsi="Times New Roman"/>
          <w:sz w:val="26"/>
          <w:szCs w:val="26"/>
        </w:rPr>
        <w:t>Методичних рекомендацій</w:t>
      </w:r>
      <w:r w:rsidR="00F643DF" w:rsidRPr="00782BA0">
        <w:rPr>
          <w:rFonts w:ascii="Times New Roman" w:hAnsi="Times New Roman"/>
          <w:sz w:val="26"/>
          <w:szCs w:val="26"/>
        </w:rPr>
        <w:t xml:space="preserve"> розрахунку</w:t>
      </w:r>
      <w:r w:rsidR="0039308A">
        <w:rPr>
          <w:rFonts w:ascii="Times New Roman" w:hAnsi="Times New Roman"/>
          <w:sz w:val="26"/>
          <w:szCs w:val="26"/>
        </w:rPr>
        <w:t xml:space="preserve"> </w:t>
      </w:r>
      <w:r w:rsidR="001B7B01" w:rsidRPr="00782BA0">
        <w:rPr>
          <w:rFonts w:ascii="Times New Roman" w:hAnsi="Times New Roman"/>
          <w:sz w:val="26"/>
          <w:szCs w:val="26"/>
        </w:rPr>
        <w:t>вартості соціальних послуг</w:t>
      </w:r>
      <w:r w:rsidR="0039308A">
        <w:rPr>
          <w:rFonts w:ascii="Times New Roman" w:hAnsi="Times New Roman"/>
          <w:sz w:val="26"/>
          <w:szCs w:val="26"/>
        </w:rPr>
        <w:t xml:space="preserve"> </w:t>
      </w:r>
      <w:r w:rsidR="001B7B01" w:rsidRPr="00782BA0">
        <w:rPr>
          <w:rFonts w:ascii="Times New Roman" w:hAnsi="Times New Roman"/>
          <w:sz w:val="26"/>
          <w:szCs w:val="26"/>
        </w:rPr>
        <w:t>затверджених Постановою Мінсоцполітики від 07 грудня 2015 року № 1186</w:t>
      </w:r>
      <w:r w:rsidR="00F643DF" w:rsidRPr="00782BA0">
        <w:rPr>
          <w:rFonts w:ascii="Times New Roman" w:hAnsi="Times New Roman"/>
          <w:sz w:val="26"/>
          <w:szCs w:val="26"/>
        </w:rPr>
        <w:t>, постанови Кабінету Міністрів України від 01 червня 2020 року № 428 «Про затвердження Порядку регулювання тарифів на платні соціальні послуги»,</w:t>
      </w:r>
      <w:r w:rsidR="0039308A">
        <w:rPr>
          <w:rFonts w:ascii="Times New Roman" w:hAnsi="Times New Roman"/>
          <w:sz w:val="26"/>
          <w:szCs w:val="26"/>
        </w:rPr>
        <w:t xml:space="preserve"> </w:t>
      </w:r>
      <w:r w:rsidR="00F643DF" w:rsidRPr="00782BA0">
        <w:rPr>
          <w:rFonts w:ascii="Times New Roman" w:hAnsi="Times New Roman"/>
          <w:sz w:val="26"/>
          <w:szCs w:val="26"/>
        </w:rPr>
        <w:t>постанови Кабінету Міністрів України</w:t>
      </w:r>
      <w:r w:rsidR="0039308A">
        <w:rPr>
          <w:rFonts w:ascii="Times New Roman" w:hAnsi="Times New Roman"/>
          <w:sz w:val="26"/>
          <w:szCs w:val="26"/>
        </w:rPr>
        <w:t xml:space="preserve"> </w:t>
      </w:r>
      <w:r w:rsidR="00F643DF" w:rsidRPr="00782BA0">
        <w:rPr>
          <w:rFonts w:ascii="Times New Roman" w:hAnsi="Times New Roman"/>
          <w:sz w:val="26"/>
          <w:szCs w:val="26"/>
        </w:rPr>
        <w:t xml:space="preserve">від 01 червня 2020 року № 429 «Про затвердження Порядку установлення диференційованої плати за надання соціальних послуг», </w:t>
      </w:r>
      <w:r w:rsidR="001B7B01" w:rsidRPr="00782BA0">
        <w:rPr>
          <w:rFonts w:ascii="Times New Roman" w:hAnsi="Times New Roman"/>
          <w:sz w:val="26"/>
          <w:szCs w:val="26"/>
        </w:rPr>
        <w:t xml:space="preserve">Тягинська сільська рада </w:t>
      </w:r>
    </w:p>
    <w:p w14:paraId="6A60733A" w14:textId="77777777" w:rsidR="00DB1380" w:rsidRPr="00782BA0" w:rsidRDefault="00DB1380" w:rsidP="00DB1380">
      <w:pPr>
        <w:spacing w:after="0" w:line="240" w:lineRule="auto"/>
        <w:rPr>
          <w:rFonts w:ascii="Times New Roman" w:hAnsi="Times New Roman"/>
          <w:sz w:val="26"/>
          <w:szCs w:val="26"/>
        </w:rPr>
      </w:pPr>
    </w:p>
    <w:p w14:paraId="11317607" w14:textId="77777777" w:rsidR="00DB1380" w:rsidRPr="00782BA0" w:rsidRDefault="00DB1380" w:rsidP="00DB1380">
      <w:pPr>
        <w:spacing w:after="0" w:line="240" w:lineRule="auto"/>
        <w:jc w:val="center"/>
        <w:rPr>
          <w:rFonts w:ascii="Times New Roman" w:hAnsi="Times New Roman"/>
          <w:b/>
          <w:sz w:val="26"/>
          <w:szCs w:val="26"/>
        </w:rPr>
      </w:pPr>
      <w:r w:rsidRPr="00782BA0">
        <w:rPr>
          <w:rFonts w:ascii="Times New Roman" w:hAnsi="Times New Roman"/>
          <w:b/>
          <w:sz w:val="26"/>
          <w:szCs w:val="26"/>
        </w:rPr>
        <w:t>В И Р І Ш И Л А:</w:t>
      </w:r>
    </w:p>
    <w:p w14:paraId="3189AAFC" w14:textId="77777777" w:rsidR="00DB1380" w:rsidRPr="00782BA0" w:rsidRDefault="00DB1380" w:rsidP="00DB1380">
      <w:pPr>
        <w:spacing w:after="0" w:line="240" w:lineRule="auto"/>
        <w:ind w:left="567" w:firstLine="567"/>
        <w:jc w:val="center"/>
        <w:rPr>
          <w:rFonts w:ascii="Times New Roman" w:hAnsi="Times New Roman"/>
          <w:sz w:val="26"/>
          <w:szCs w:val="26"/>
        </w:rPr>
      </w:pPr>
    </w:p>
    <w:p w14:paraId="0971411E" w14:textId="77777777" w:rsidR="00DB1380" w:rsidRPr="00782BA0" w:rsidRDefault="00DB1380" w:rsidP="00DB1380">
      <w:pPr>
        <w:numPr>
          <w:ilvl w:val="0"/>
          <w:numId w:val="1"/>
        </w:numPr>
        <w:spacing w:after="0" w:line="240" w:lineRule="auto"/>
        <w:ind w:left="0" w:firstLine="426"/>
        <w:jc w:val="both"/>
        <w:rPr>
          <w:rFonts w:ascii="Times New Roman" w:hAnsi="Times New Roman"/>
          <w:sz w:val="26"/>
          <w:szCs w:val="26"/>
        </w:rPr>
      </w:pPr>
      <w:r w:rsidRPr="00782BA0">
        <w:rPr>
          <w:rFonts w:ascii="Times New Roman" w:hAnsi="Times New Roman"/>
          <w:sz w:val="26"/>
          <w:szCs w:val="26"/>
        </w:rPr>
        <w:t xml:space="preserve">Затвердити </w:t>
      </w:r>
      <w:r w:rsidR="001B7B01" w:rsidRPr="00782BA0">
        <w:rPr>
          <w:rFonts w:ascii="Times New Roman" w:hAnsi="Times New Roman"/>
          <w:sz w:val="26"/>
          <w:szCs w:val="26"/>
        </w:rPr>
        <w:t>тарифи на надання платних соціальних послуг комунальним закладом Тягинської сільської ради «Територіальний центр соціального обслуговування (надання соціальних послуг)» згідно з додатком.</w:t>
      </w:r>
    </w:p>
    <w:p w14:paraId="58DBDEE2" w14:textId="53A7A166" w:rsidR="00DB1380" w:rsidRPr="00782BA0" w:rsidRDefault="00DB1380" w:rsidP="00DB1380">
      <w:pPr>
        <w:numPr>
          <w:ilvl w:val="0"/>
          <w:numId w:val="1"/>
        </w:numPr>
        <w:spacing w:after="0" w:line="240" w:lineRule="auto"/>
        <w:ind w:left="0" w:firstLine="426"/>
        <w:jc w:val="both"/>
        <w:rPr>
          <w:rFonts w:ascii="Times New Roman" w:hAnsi="Times New Roman"/>
          <w:sz w:val="26"/>
          <w:szCs w:val="26"/>
        </w:rPr>
      </w:pPr>
      <w:r w:rsidRPr="00782BA0">
        <w:rPr>
          <w:rFonts w:ascii="Times New Roman" w:hAnsi="Times New Roman"/>
          <w:sz w:val="26"/>
          <w:szCs w:val="26"/>
        </w:rPr>
        <w:t>Контроль за виконанням рішення покласти на постійну комісію з питань соціально – економічного розвитку,</w:t>
      </w:r>
      <w:r w:rsidR="0039308A">
        <w:rPr>
          <w:rFonts w:ascii="Times New Roman" w:hAnsi="Times New Roman"/>
          <w:sz w:val="26"/>
          <w:szCs w:val="26"/>
        </w:rPr>
        <w:t xml:space="preserve"> </w:t>
      </w:r>
      <w:r w:rsidRPr="00782BA0">
        <w:rPr>
          <w:rFonts w:ascii="Times New Roman" w:hAnsi="Times New Roman"/>
          <w:sz w:val="26"/>
          <w:szCs w:val="26"/>
        </w:rPr>
        <w:t>планування бюджету, фінансів, державної регуляторної політики у сфері господарської діяльності, підприємництва та торгівлі.</w:t>
      </w:r>
    </w:p>
    <w:p w14:paraId="06026CC8" w14:textId="77777777" w:rsidR="00DB1380" w:rsidRPr="00782BA0" w:rsidRDefault="00DB1380" w:rsidP="00DB1380">
      <w:pPr>
        <w:spacing w:after="0" w:line="240" w:lineRule="auto"/>
        <w:ind w:left="360"/>
        <w:jc w:val="both"/>
        <w:rPr>
          <w:rFonts w:ascii="Times New Roman" w:hAnsi="Times New Roman"/>
          <w:sz w:val="26"/>
          <w:szCs w:val="26"/>
        </w:rPr>
      </w:pPr>
    </w:p>
    <w:p w14:paraId="2613DE9E" w14:textId="77777777" w:rsidR="00794F04" w:rsidRPr="00782BA0" w:rsidRDefault="00794F04" w:rsidP="00DB1380">
      <w:pPr>
        <w:tabs>
          <w:tab w:val="left" w:pos="6804"/>
        </w:tabs>
        <w:spacing w:after="0" w:line="240" w:lineRule="auto"/>
        <w:rPr>
          <w:rFonts w:ascii="Times New Roman" w:hAnsi="Times New Roman"/>
          <w:sz w:val="26"/>
          <w:szCs w:val="26"/>
        </w:rPr>
      </w:pPr>
    </w:p>
    <w:p w14:paraId="63502272" w14:textId="77777777" w:rsidR="00782BA0" w:rsidRPr="00782BA0" w:rsidRDefault="00782BA0" w:rsidP="00DB1380">
      <w:pPr>
        <w:tabs>
          <w:tab w:val="left" w:pos="6804"/>
        </w:tabs>
        <w:spacing w:after="0" w:line="240" w:lineRule="auto"/>
        <w:rPr>
          <w:rFonts w:ascii="Times New Roman" w:hAnsi="Times New Roman"/>
          <w:sz w:val="26"/>
          <w:szCs w:val="26"/>
        </w:rPr>
      </w:pPr>
    </w:p>
    <w:p w14:paraId="14466175" w14:textId="77777777" w:rsidR="00DB1380" w:rsidRPr="00782BA0" w:rsidRDefault="009F474C" w:rsidP="00DB1380">
      <w:pPr>
        <w:tabs>
          <w:tab w:val="left" w:pos="6804"/>
        </w:tabs>
        <w:spacing w:after="0" w:line="240" w:lineRule="auto"/>
        <w:rPr>
          <w:rFonts w:ascii="Times New Roman" w:hAnsi="Times New Roman"/>
          <w:sz w:val="26"/>
          <w:szCs w:val="26"/>
        </w:rPr>
      </w:pPr>
      <w:r w:rsidRPr="00782BA0">
        <w:rPr>
          <w:rFonts w:ascii="Times New Roman" w:hAnsi="Times New Roman"/>
          <w:sz w:val="26"/>
          <w:szCs w:val="26"/>
        </w:rPr>
        <w:t>С</w:t>
      </w:r>
      <w:r w:rsidR="00DB1380" w:rsidRPr="00782BA0">
        <w:rPr>
          <w:rFonts w:ascii="Times New Roman" w:hAnsi="Times New Roman"/>
          <w:sz w:val="26"/>
          <w:szCs w:val="26"/>
        </w:rPr>
        <w:t>ільськи</w:t>
      </w:r>
      <w:r w:rsidRPr="00782BA0">
        <w:rPr>
          <w:rFonts w:ascii="Times New Roman" w:hAnsi="Times New Roman"/>
          <w:sz w:val="26"/>
          <w:szCs w:val="26"/>
        </w:rPr>
        <w:t>й голова</w:t>
      </w:r>
      <w:r w:rsidR="00DB1380" w:rsidRPr="00782BA0">
        <w:rPr>
          <w:rFonts w:ascii="Times New Roman" w:hAnsi="Times New Roman"/>
          <w:sz w:val="26"/>
          <w:szCs w:val="26"/>
        </w:rPr>
        <w:tab/>
      </w:r>
      <w:r w:rsidR="00782BA0">
        <w:rPr>
          <w:rFonts w:ascii="Times New Roman" w:hAnsi="Times New Roman"/>
          <w:sz w:val="26"/>
          <w:szCs w:val="26"/>
        </w:rPr>
        <w:t xml:space="preserve">Раїса </w:t>
      </w:r>
      <w:r w:rsidR="00DB1380" w:rsidRPr="00782BA0">
        <w:rPr>
          <w:rFonts w:ascii="Times New Roman" w:hAnsi="Times New Roman"/>
          <w:sz w:val="26"/>
          <w:szCs w:val="26"/>
        </w:rPr>
        <w:t>ПОНОМАРЕНКО</w:t>
      </w:r>
    </w:p>
    <w:p w14:paraId="6B158A83" w14:textId="77777777" w:rsidR="00DB1380" w:rsidRPr="00782BA0" w:rsidRDefault="00DB1380" w:rsidP="00DB1380">
      <w:pPr>
        <w:spacing w:after="0" w:line="240" w:lineRule="auto"/>
        <w:rPr>
          <w:rFonts w:ascii="Times New Roman" w:hAnsi="Times New Roman"/>
          <w:sz w:val="26"/>
          <w:szCs w:val="26"/>
        </w:rPr>
      </w:pPr>
    </w:p>
    <w:p w14:paraId="346FA898" w14:textId="77777777" w:rsidR="00DB1380" w:rsidRPr="00782BA0" w:rsidRDefault="00DB1380" w:rsidP="00DB1380">
      <w:pPr>
        <w:spacing w:after="0" w:line="240" w:lineRule="auto"/>
        <w:rPr>
          <w:sz w:val="26"/>
          <w:szCs w:val="26"/>
        </w:rPr>
      </w:pPr>
    </w:p>
    <w:sectPr w:rsidR="00DB1380" w:rsidRPr="00782BA0" w:rsidSect="00452B45">
      <w:pgSz w:w="11906" w:h="16838"/>
      <w:pgMar w:top="850" w:right="566"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DC30B" w14:textId="77777777" w:rsidR="00920EF0" w:rsidRDefault="00920EF0" w:rsidP="00782BA0">
      <w:pPr>
        <w:spacing w:after="0" w:line="240" w:lineRule="auto"/>
      </w:pPr>
      <w:r>
        <w:separator/>
      </w:r>
    </w:p>
  </w:endnote>
  <w:endnote w:type="continuationSeparator" w:id="0">
    <w:p w14:paraId="26A09FB2" w14:textId="77777777" w:rsidR="00920EF0" w:rsidRDefault="00920EF0" w:rsidP="0078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39694" w14:textId="77777777" w:rsidR="00920EF0" w:rsidRDefault="00920EF0" w:rsidP="00782BA0">
      <w:pPr>
        <w:spacing w:after="0" w:line="240" w:lineRule="auto"/>
      </w:pPr>
      <w:r>
        <w:separator/>
      </w:r>
    </w:p>
  </w:footnote>
  <w:footnote w:type="continuationSeparator" w:id="0">
    <w:p w14:paraId="0CE10F38" w14:textId="77777777" w:rsidR="00920EF0" w:rsidRDefault="00920EF0" w:rsidP="00782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24448"/>
    <w:multiLevelType w:val="hybridMultilevel"/>
    <w:tmpl w:val="A1687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380"/>
    <w:rsid w:val="00113A89"/>
    <w:rsid w:val="00143B14"/>
    <w:rsid w:val="001B7B01"/>
    <w:rsid w:val="00225097"/>
    <w:rsid w:val="0039308A"/>
    <w:rsid w:val="00393CE7"/>
    <w:rsid w:val="003E3432"/>
    <w:rsid w:val="00407ADE"/>
    <w:rsid w:val="00452B45"/>
    <w:rsid w:val="005C3167"/>
    <w:rsid w:val="00782BA0"/>
    <w:rsid w:val="00794F04"/>
    <w:rsid w:val="0085250E"/>
    <w:rsid w:val="00854030"/>
    <w:rsid w:val="008A5C4A"/>
    <w:rsid w:val="00920EF0"/>
    <w:rsid w:val="009C217A"/>
    <w:rsid w:val="009E5309"/>
    <w:rsid w:val="009F474C"/>
    <w:rsid w:val="00BB169D"/>
    <w:rsid w:val="00DB1380"/>
    <w:rsid w:val="00F643DF"/>
    <w:rsid w:val="00F72A46"/>
    <w:rsid w:val="00FD2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2EED"/>
  <w15:docId w15:val="{611F3A1A-AC19-4736-8B2E-60F54295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before="120" w:after="120"/>
        <w:ind w:left="340" w:right="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380"/>
    <w:pPr>
      <w:spacing w:before="0" w:after="200" w:line="276" w:lineRule="auto"/>
      <w:ind w:left="0" w:right="0"/>
      <w:jc w:val="left"/>
    </w:pPr>
    <w:rPr>
      <w:rFonts w:ascii="Calibri" w:eastAsia="Calibri"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w:basedOn w:val="a"/>
    <w:link w:val="a4"/>
    <w:semiHidden/>
    <w:rsid w:val="00DB1380"/>
    <w:pPr>
      <w:spacing w:after="0" w:line="240" w:lineRule="auto"/>
    </w:pPr>
    <w:rPr>
      <w:rFonts w:ascii="Times New Roman" w:eastAsia="Times New Roman" w:hAnsi="Times New Roman"/>
      <w:noProof w:val="0"/>
      <w:sz w:val="28"/>
      <w:szCs w:val="20"/>
      <w:lang w:val="ru-RU" w:eastAsia="ru-RU"/>
    </w:rPr>
  </w:style>
  <w:style w:type="character" w:customStyle="1" w:styleId="a4">
    <w:name w:val="Основний текст Знак"/>
    <w:aliases w:val="Знак Знак"/>
    <w:basedOn w:val="a0"/>
    <w:link w:val="a3"/>
    <w:semiHidden/>
    <w:rsid w:val="00DB1380"/>
    <w:rPr>
      <w:rFonts w:ascii="Times New Roman" w:eastAsia="Times New Roman" w:hAnsi="Times New Roman" w:cs="Times New Roman"/>
      <w:sz w:val="28"/>
      <w:szCs w:val="20"/>
      <w:lang w:val="ru-RU" w:eastAsia="ru-RU"/>
    </w:rPr>
  </w:style>
  <w:style w:type="paragraph" w:styleId="a5">
    <w:name w:val="Balloon Text"/>
    <w:basedOn w:val="a"/>
    <w:link w:val="a6"/>
    <w:uiPriority w:val="99"/>
    <w:semiHidden/>
    <w:unhideWhenUsed/>
    <w:rsid w:val="00DB138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DB1380"/>
    <w:rPr>
      <w:rFonts w:ascii="Tahoma" w:eastAsia="Calibri" w:hAnsi="Tahoma" w:cs="Tahoma"/>
      <w:noProof/>
      <w:sz w:val="16"/>
      <w:szCs w:val="16"/>
    </w:rPr>
  </w:style>
  <w:style w:type="paragraph" w:styleId="a7">
    <w:name w:val="header"/>
    <w:basedOn w:val="a"/>
    <w:link w:val="a8"/>
    <w:uiPriority w:val="99"/>
    <w:unhideWhenUsed/>
    <w:rsid w:val="00782BA0"/>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782BA0"/>
    <w:rPr>
      <w:rFonts w:ascii="Calibri" w:eastAsia="Calibri" w:hAnsi="Calibri" w:cs="Times New Roman"/>
      <w:noProof/>
    </w:rPr>
  </w:style>
  <w:style w:type="paragraph" w:styleId="a9">
    <w:name w:val="footer"/>
    <w:basedOn w:val="a"/>
    <w:link w:val="aa"/>
    <w:uiPriority w:val="99"/>
    <w:unhideWhenUsed/>
    <w:rsid w:val="00782BA0"/>
    <w:pPr>
      <w:tabs>
        <w:tab w:val="center" w:pos="4677"/>
        <w:tab w:val="right" w:pos="9355"/>
      </w:tabs>
      <w:spacing w:after="0" w:line="240" w:lineRule="auto"/>
    </w:pPr>
  </w:style>
  <w:style w:type="character" w:customStyle="1" w:styleId="aa">
    <w:name w:val="Нижній колонтитул Знак"/>
    <w:basedOn w:val="a0"/>
    <w:link w:val="a9"/>
    <w:uiPriority w:val="99"/>
    <w:rsid w:val="00782BA0"/>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1122</Words>
  <Characters>640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Ganna</cp:lastModifiedBy>
  <cp:revision>7</cp:revision>
  <cp:lastPrinted>2021-07-26T06:51:00Z</cp:lastPrinted>
  <dcterms:created xsi:type="dcterms:W3CDTF">2021-07-26T06:52:00Z</dcterms:created>
  <dcterms:modified xsi:type="dcterms:W3CDTF">2021-08-17T13:50:00Z</dcterms:modified>
</cp:coreProperties>
</file>