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38" w:rsidRPr="00B60CC7" w:rsidRDefault="00807E38" w:rsidP="00B60CC7">
      <w:pPr>
        <w:pStyle w:val="a9"/>
        <w:tabs>
          <w:tab w:val="left" w:pos="5715"/>
          <w:tab w:val="right" w:pos="9638"/>
        </w:tabs>
        <w:jc w:val="right"/>
        <w:rPr>
          <w:rFonts w:ascii="Times New Roman" w:hAnsi="Times New Roman"/>
          <w:sz w:val="26"/>
          <w:szCs w:val="26"/>
          <w:lang w:val="uk-UA"/>
        </w:rPr>
      </w:pPr>
      <w:bookmarkStart w:id="0" w:name="n7078"/>
      <w:bookmarkEnd w:id="0"/>
      <w:r>
        <w:rPr>
          <w:rFonts w:ascii="Times New Roman" w:hAnsi="Times New Roman"/>
          <w:sz w:val="24"/>
          <w:szCs w:val="24"/>
          <w:lang w:val="uk-UA"/>
        </w:rPr>
        <w:tab/>
      </w:r>
      <w:r w:rsidRPr="00807E38">
        <w:rPr>
          <w:rFonts w:ascii="Times New Roman" w:hAnsi="Times New Roman"/>
          <w:sz w:val="26"/>
          <w:szCs w:val="26"/>
          <w:lang w:val="uk-UA"/>
        </w:rPr>
        <w:t xml:space="preserve">Додаток № </w:t>
      </w:r>
      <w:r w:rsidR="008E6CC9">
        <w:rPr>
          <w:rFonts w:ascii="Times New Roman" w:hAnsi="Times New Roman"/>
          <w:sz w:val="26"/>
          <w:szCs w:val="26"/>
          <w:lang w:val="uk-UA"/>
        </w:rPr>
        <w:t>3</w:t>
      </w:r>
    </w:p>
    <w:p w:rsidR="00807E38" w:rsidRPr="00807E38" w:rsidRDefault="00807E38" w:rsidP="008E6CC9">
      <w:pPr>
        <w:pStyle w:val="a9"/>
        <w:jc w:val="right"/>
        <w:rPr>
          <w:rFonts w:ascii="Times New Roman" w:hAnsi="Times New Roman"/>
          <w:sz w:val="26"/>
          <w:szCs w:val="26"/>
          <w:lang w:val="uk-UA"/>
        </w:rPr>
      </w:pPr>
      <w:bookmarkStart w:id="1" w:name="_GoBack"/>
      <w:r>
        <w:rPr>
          <w:rFonts w:ascii="Times New Roman" w:hAnsi="Times New Roman"/>
          <w:sz w:val="26"/>
          <w:szCs w:val="26"/>
          <w:lang w:val="uk-UA"/>
        </w:rPr>
        <w:t>д</w:t>
      </w:r>
      <w:r w:rsidRPr="00807E38">
        <w:rPr>
          <w:rFonts w:ascii="Times New Roman" w:hAnsi="Times New Roman"/>
          <w:sz w:val="26"/>
          <w:szCs w:val="26"/>
          <w:lang w:val="uk-UA"/>
        </w:rPr>
        <w:t xml:space="preserve">о рішення </w:t>
      </w:r>
      <w:r w:rsidR="008E6CC9">
        <w:rPr>
          <w:rFonts w:ascii="Times New Roman" w:hAnsi="Times New Roman"/>
          <w:sz w:val="26"/>
          <w:szCs w:val="26"/>
          <w:lang w:val="uk-UA"/>
        </w:rPr>
        <w:t>9</w:t>
      </w:r>
      <w:r w:rsidRPr="00807E38">
        <w:rPr>
          <w:rFonts w:ascii="Times New Roman" w:hAnsi="Times New Roman"/>
          <w:sz w:val="26"/>
          <w:szCs w:val="26"/>
          <w:lang w:val="uk-UA"/>
        </w:rPr>
        <w:t xml:space="preserve"> сесії Тягинської </w:t>
      </w:r>
    </w:p>
    <w:p w:rsidR="00807E38" w:rsidRPr="00807E38" w:rsidRDefault="00807E38" w:rsidP="008E6CC9">
      <w:pPr>
        <w:pStyle w:val="a9"/>
        <w:jc w:val="right"/>
        <w:rPr>
          <w:rFonts w:ascii="Times New Roman" w:hAnsi="Times New Roman"/>
          <w:sz w:val="26"/>
          <w:szCs w:val="26"/>
          <w:lang w:val="uk-UA"/>
        </w:rPr>
      </w:pPr>
      <w:r w:rsidRPr="00807E38">
        <w:rPr>
          <w:rFonts w:ascii="Times New Roman" w:hAnsi="Times New Roman"/>
          <w:sz w:val="26"/>
          <w:szCs w:val="26"/>
          <w:lang w:val="uk-UA"/>
        </w:rPr>
        <w:t>сільської ради VIIІ скликання</w:t>
      </w:r>
    </w:p>
    <w:p w:rsidR="00807E38" w:rsidRPr="00807E38" w:rsidRDefault="00807E38" w:rsidP="008E6CC9">
      <w:pPr>
        <w:pStyle w:val="a9"/>
        <w:jc w:val="right"/>
        <w:rPr>
          <w:rFonts w:ascii="Times New Roman" w:hAnsi="Times New Roman"/>
          <w:sz w:val="26"/>
          <w:szCs w:val="26"/>
          <w:lang w:val="uk-UA"/>
        </w:rPr>
      </w:pPr>
      <w:r w:rsidRPr="00807E38">
        <w:rPr>
          <w:rFonts w:ascii="Times New Roman" w:hAnsi="Times New Roman"/>
          <w:sz w:val="26"/>
          <w:szCs w:val="26"/>
          <w:lang w:val="uk-UA"/>
        </w:rPr>
        <w:t xml:space="preserve">від </w:t>
      </w:r>
      <w:bookmarkEnd w:id="1"/>
      <w:r w:rsidR="008E6CC9">
        <w:rPr>
          <w:rFonts w:ascii="Times New Roman" w:hAnsi="Times New Roman"/>
          <w:sz w:val="26"/>
          <w:szCs w:val="26"/>
          <w:lang w:val="uk-UA"/>
        </w:rPr>
        <w:t>30.06.</w:t>
      </w:r>
      <w:r w:rsidRPr="00807E38">
        <w:rPr>
          <w:rFonts w:ascii="Times New Roman" w:hAnsi="Times New Roman"/>
          <w:sz w:val="26"/>
          <w:szCs w:val="26"/>
          <w:lang w:val="uk-UA"/>
        </w:rPr>
        <w:t xml:space="preserve">2021 року № </w:t>
      </w:r>
      <w:r w:rsidR="008E6CC9">
        <w:rPr>
          <w:rFonts w:ascii="Times New Roman" w:hAnsi="Times New Roman"/>
          <w:sz w:val="26"/>
          <w:szCs w:val="26"/>
          <w:lang w:val="uk-UA"/>
        </w:rPr>
        <w:t>168</w:t>
      </w:r>
    </w:p>
    <w:p w:rsidR="00807E38" w:rsidRPr="00807E38" w:rsidRDefault="00807E38" w:rsidP="00807E3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07E38" w:rsidRPr="00807E38" w:rsidRDefault="00807E38" w:rsidP="00807E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807E38">
        <w:rPr>
          <w:rFonts w:ascii="Times New Roman" w:hAnsi="Times New Roman"/>
          <w:b/>
          <w:sz w:val="26"/>
          <w:szCs w:val="26"/>
        </w:rPr>
        <w:t>Ставки єдиного податку</w:t>
      </w:r>
    </w:p>
    <w:p w:rsidR="00807E38" w:rsidRDefault="00807E38" w:rsidP="00222D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1F4123" w:rsidRPr="00222D52" w:rsidRDefault="001F4123" w:rsidP="00222D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22D52">
        <w:rPr>
          <w:rFonts w:ascii="Times New Roman" w:hAnsi="Times New Roman"/>
          <w:sz w:val="26"/>
          <w:szCs w:val="26"/>
        </w:rPr>
        <w:t xml:space="preserve">1.1. 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(звітного) року з розрахунку на календарний місяць для всіх видів діяльності, другої групи - у відсотках (фіксовані ставки) до розміру мінімальної заробітної плати, встановленої законом на 1 січня податкового (звітного) року з розрахунку на календарний місяць для всіх видів </w:t>
      </w:r>
      <w:r w:rsidR="000A7F27">
        <w:rPr>
          <w:rFonts w:ascii="Times New Roman" w:hAnsi="Times New Roman"/>
          <w:sz w:val="26"/>
          <w:szCs w:val="26"/>
        </w:rPr>
        <w:t xml:space="preserve">господарської </w:t>
      </w:r>
      <w:r w:rsidRPr="00222D52">
        <w:rPr>
          <w:rFonts w:ascii="Times New Roman" w:hAnsi="Times New Roman"/>
          <w:sz w:val="26"/>
          <w:szCs w:val="26"/>
        </w:rPr>
        <w:t>діяльності.</w:t>
      </w:r>
    </w:p>
    <w:p w:rsidR="001F4123" w:rsidRPr="00222D52" w:rsidRDefault="001F4123" w:rsidP="00222D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bookmarkStart w:id="2" w:name="n12006"/>
      <w:bookmarkStart w:id="3" w:name="n7079"/>
      <w:bookmarkStart w:id="4" w:name="n7080"/>
      <w:bookmarkEnd w:id="2"/>
      <w:bookmarkEnd w:id="3"/>
      <w:bookmarkEnd w:id="4"/>
      <w:r w:rsidRPr="00222D52">
        <w:rPr>
          <w:rFonts w:ascii="Times New Roman" w:hAnsi="Times New Roman"/>
          <w:sz w:val="26"/>
          <w:szCs w:val="26"/>
        </w:rPr>
        <w:t>1) для першої групи платників єдиного податку - 10 відсотків розміру прожиткового мінімуму для працездатних осіб;</w:t>
      </w:r>
    </w:p>
    <w:p w:rsidR="001F4123" w:rsidRPr="00222D52" w:rsidRDefault="001F4123" w:rsidP="00222D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bookmarkStart w:id="5" w:name="n12007"/>
      <w:bookmarkStart w:id="6" w:name="n7081"/>
      <w:bookmarkEnd w:id="5"/>
      <w:bookmarkEnd w:id="6"/>
      <w:r w:rsidRPr="00222D52">
        <w:rPr>
          <w:rFonts w:ascii="Times New Roman" w:hAnsi="Times New Roman"/>
          <w:sz w:val="26"/>
          <w:szCs w:val="26"/>
        </w:rPr>
        <w:t>2) для другої групи платників єдиного податку - 20 відсотків розміру мінімальної заробітної плати.</w:t>
      </w:r>
    </w:p>
    <w:p w:rsidR="001F4123" w:rsidRPr="00222D52" w:rsidRDefault="001F4123" w:rsidP="00222D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bookmarkStart w:id="7" w:name="n12008"/>
      <w:bookmarkStart w:id="8" w:name="n7083"/>
      <w:bookmarkEnd w:id="7"/>
      <w:bookmarkEnd w:id="8"/>
      <w:r w:rsidRPr="00222D52">
        <w:rPr>
          <w:rFonts w:ascii="Times New Roman" w:hAnsi="Times New Roman"/>
          <w:sz w:val="26"/>
          <w:szCs w:val="26"/>
          <w:lang w:eastAsia="ar-SA"/>
        </w:rPr>
        <w:t>2.Ставки єдиного податку для суб’єктів господарювання, які не зазначені в п.п. 1.1 встановлюється відповідно до п.п. 293.3</w:t>
      </w:r>
      <w:r w:rsidRPr="00222D52">
        <w:rPr>
          <w:rFonts w:ascii="Times New Roman" w:hAnsi="Times New Roman"/>
          <w:sz w:val="26"/>
          <w:szCs w:val="26"/>
          <w:lang w:eastAsia="ar-SA"/>
        </w:rPr>
        <w:softHyphen/>
        <w:t xml:space="preserve">-293.9 ст. 293 Податкового кодексу України. </w:t>
      </w:r>
    </w:p>
    <w:p w:rsidR="001F4123" w:rsidRPr="00222D52" w:rsidRDefault="001F4123" w:rsidP="00222D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22D52">
        <w:rPr>
          <w:rFonts w:ascii="Times New Roman" w:hAnsi="Times New Roman"/>
          <w:sz w:val="26"/>
          <w:szCs w:val="26"/>
          <w:lang w:eastAsia="ar-SA"/>
        </w:rPr>
        <w:t>3.Платниками податку є суб'єкти господарювання, які застосовують спрощену систему оподаткування, обліку та звітності, визначені підпунктами 1) та 2) пункту 291.4 статті 291 ПКУ.</w:t>
      </w:r>
    </w:p>
    <w:p w:rsidR="001F4123" w:rsidRPr="00222D52" w:rsidRDefault="001F4123" w:rsidP="00222D5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222D52">
        <w:rPr>
          <w:rFonts w:ascii="Times New Roman" w:hAnsi="Times New Roman"/>
          <w:color w:val="000000"/>
          <w:sz w:val="26"/>
          <w:szCs w:val="26"/>
        </w:rPr>
        <w:t>4. Об'єкт оподаткування визначається відповідно:</w:t>
      </w:r>
      <w:r w:rsidRPr="00222D52">
        <w:rPr>
          <w:rFonts w:ascii="Times New Roman" w:hAnsi="Times New Roman"/>
          <w:color w:val="000000"/>
          <w:sz w:val="26"/>
          <w:szCs w:val="26"/>
        </w:rPr>
        <w:br/>
        <w:t>1) для платників єдиного податку першої групи відповідно до підпункту 1) пункту 291.4 статті 291 ПКУ;</w:t>
      </w:r>
      <w:r w:rsidRPr="00222D52">
        <w:rPr>
          <w:rFonts w:ascii="Times New Roman" w:hAnsi="Times New Roman"/>
          <w:color w:val="000000"/>
          <w:sz w:val="26"/>
          <w:szCs w:val="26"/>
        </w:rPr>
        <w:br/>
        <w:t>2) для платників єдиного податку другої групи – відповідно до підпункту 2) пункту 291.4 статті291 ПКУ.</w:t>
      </w:r>
    </w:p>
    <w:p w:rsidR="001F4123" w:rsidRPr="00222D52" w:rsidRDefault="001F4123" w:rsidP="00222D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22D52">
        <w:rPr>
          <w:rFonts w:ascii="Times New Roman" w:hAnsi="Times New Roman"/>
          <w:color w:val="000000"/>
          <w:sz w:val="26"/>
          <w:szCs w:val="26"/>
        </w:rPr>
        <w:t>5. База оподаткування для платників єдиного податку першої та другої груп платників єдиного податку визначається відповідно до пункту 293.1 статті 293 ПКУ.</w:t>
      </w:r>
    </w:p>
    <w:p w:rsidR="001F4123" w:rsidRPr="00222D52" w:rsidRDefault="001F4123" w:rsidP="00222D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22D52">
        <w:rPr>
          <w:rFonts w:ascii="Times New Roman" w:hAnsi="Times New Roman"/>
          <w:color w:val="000000"/>
          <w:sz w:val="26"/>
          <w:szCs w:val="26"/>
        </w:rPr>
        <w:t>6. Порядок обчислення податку встановлюється відповідно до пунктів 295.2, 295.5 та 295.8 статті 295 Податкового кодексу України з урахуванням особливостей, визначених статтею 297 ПКУ.</w:t>
      </w:r>
    </w:p>
    <w:p w:rsidR="001F4123" w:rsidRPr="00222D52" w:rsidRDefault="001F4123" w:rsidP="00222D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22D52">
        <w:rPr>
          <w:rFonts w:ascii="Times New Roman" w:hAnsi="Times New Roman"/>
          <w:color w:val="000000"/>
          <w:sz w:val="26"/>
          <w:szCs w:val="26"/>
        </w:rPr>
        <w:t>7.</w:t>
      </w:r>
      <w:r w:rsidR="00D94D9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2D52">
        <w:rPr>
          <w:rFonts w:ascii="Times New Roman" w:hAnsi="Times New Roman"/>
          <w:color w:val="000000"/>
          <w:sz w:val="26"/>
          <w:szCs w:val="26"/>
        </w:rPr>
        <w:t>Податковий період встановлюється відповідно до статті 294 ПКУ.</w:t>
      </w:r>
    </w:p>
    <w:p w:rsidR="001F4123" w:rsidRPr="00222D52" w:rsidRDefault="001F4123" w:rsidP="00222D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22D52">
        <w:rPr>
          <w:rFonts w:ascii="Times New Roman" w:hAnsi="Times New Roman"/>
          <w:color w:val="000000"/>
          <w:sz w:val="26"/>
          <w:szCs w:val="26"/>
        </w:rPr>
        <w:t>8. Строк та порядок сплати податку визначаються відповідно до пунктів 295.1, 295.4 та 295.7 статті 295 Податкового кодексу України з урахуванням особливостей, визначених статтею 297 ПКУ.</w:t>
      </w:r>
    </w:p>
    <w:p w:rsidR="00D94D9D" w:rsidRDefault="001F4123" w:rsidP="00222D52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22D52">
        <w:rPr>
          <w:rFonts w:ascii="Times New Roman" w:hAnsi="Times New Roman"/>
          <w:color w:val="000000"/>
          <w:sz w:val="26"/>
          <w:szCs w:val="26"/>
        </w:rPr>
        <w:t>9.</w:t>
      </w:r>
      <w:r w:rsidR="001621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2D52">
        <w:rPr>
          <w:rFonts w:ascii="Times New Roman" w:hAnsi="Times New Roman"/>
          <w:color w:val="000000"/>
          <w:sz w:val="26"/>
          <w:szCs w:val="26"/>
        </w:rPr>
        <w:t>Строк та порядок подання звітності про обчислення і сплату податку визначено пунктами 296.2, 296.4, підпунктом 296.5.1 пункту 296.5 статті 296 Податкового кодексу України з рахуванням особливостей, визначених статтею</w:t>
      </w:r>
    </w:p>
    <w:p w:rsidR="001F4123" w:rsidRPr="00222D52" w:rsidRDefault="001F4123" w:rsidP="00D94D9D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222D52">
        <w:rPr>
          <w:rFonts w:ascii="Times New Roman" w:hAnsi="Times New Roman"/>
          <w:color w:val="000000"/>
          <w:sz w:val="26"/>
          <w:szCs w:val="26"/>
        </w:rPr>
        <w:t xml:space="preserve"> 297 ПКУ.</w:t>
      </w:r>
    </w:p>
    <w:p w:rsidR="001F4123" w:rsidRDefault="001F4123" w:rsidP="00222D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07E38" w:rsidRPr="00222D52" w:rsidRDefault="00807E38" w:rsidP="00222D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A7F27" w:rsidRPr="000A7F27" w:rsidRDefault="000A7F27" w:rsidP="00222D52">
      <w:pPr>
        <w:pStyle w:val="1"/>
        <w:tabs>
          <w:tab w:val="left" w:pos="6237"/>
        </w:tabs>
        <w:ind w:right="-5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</w:t>
      </w:r>
      <w:r w:rsidR="00F66329">
        <w:rPr>
          <w:sz w:val="26"/>
          <w:szCs w:val="26"/>
          <w:lang w:val="uk-UA"/>
        </w:rPr>
        <w:t xml:space="preserve">ільський </w:t>
      </w:r>
      <w:r w:rsidR="005D35CA">
        <w:rPr>
          <w:sz w:val="26"/>
          <w:szCs w:val="26"/>
          <w:lang w:val="uk-UA"/>
        </w:rPr>
        <w:t>с</w:t>
      </w:r>
      <w:r>
        <w:rPr>
          <w:sz w:val="26"/>
          <w:szCs w:val="26"/>
          <w:lang w:val="uk-UA"/>
        </w:rPr>
        <w:t>екретар сільської ради</w:t>
      </w:r>
      <w:r w:rsidR="00222D5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Тетяна КОСТОЧКО</w:t>
      </w:r>
    </w:p>
    <w:sectPr w:rsidR="000A7F27" w:rsidRPr="000A7F27" w:rsidSect="00222D52">
      <w:headerReference w:type="default" r:id="rId8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64" w:rsidRDefault="00585164" w:rsidP="00222D52">
      <w:pPr>
        <w:spacing w:after="0" w:line="240" w:lineRule="auto"/>
      </w:pPr>
      <w:r>
        <w:separator/>
      </w:r>
    </w:p>
  </w:endnote>
  <w:endnote w:type="continuationSeparator" w:id="0">
    <w:p w:rsidR="00585164" w:rsidRDefault="00585164" w:rsidP="0022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64" w:rsidRDefault="00585164" w:rsidP="00222D52">
      <w:pPr>
        <w:spacing w:after="0" w:line="240" w:lineRule="auto"/>
      </w:pPr>
      <w:r>
        <w:separator/>
      </w:r>
    </w:p>
  </w:footnote>
  <w:footnote w:type="continuationSeparator" w:id="0">
    <w:p w:rsidR="00585164" w:rsidRDefault="00585164" w:rsidP="0022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90333"/>
      <w:docPartObj>
        <w:docPartGallery w:val="Page Numbers (Top of Page)"/>
        <w:docPartUnique/>
      </w:docPartObj>
    </w:sdtPr>
    <w:sdtEndPr/>
    <w:sdtContent>
      <w:p w:rsidR="00222D52" w:rsidRDefault="003C4D8D">
        <w:pPr>
          <w:pStyle w:val="a5"/>
          <w:jc w:val="center"/>
        </w:pPr>
        <w:r>
          <w:fldChar w:fldCharType="begin"/>
        </w:r>
        <w:r w:rsidR="002E2355">
          <w:instrText xml:space="preserve"> PAGE   \* MERGEFORMAT </w:instrText>
        </w:r>
        <w:r>
          <w:fldChar w:fldCharType="separate"/>
        </w:r>
        <w:r w:rsidR="000A7F27">
          <w:rPr>
            <w:noProof/>
          </w:rPr>
          <w:t>2</w:t>
        </w:r>
        <w:r>
          <w:fldChar w:fldCharType="end"/>
        </w:r>
      </w:p>
    </w:sdtContent>
  </w:sdt>
  <w:p w:rsidR="00222D52" w:rsidRDefault="00222D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23"/>
    <w:rsid w:val="000201C9"/>
    <w:rsid w:val="000A7F27"/>
    <w:rsid w:val="000B0E89"/>
    <w:rsid w:val="000B3E1A"/>
    <w:rsid w:val="000D16B6"/>
    <w:rsid w:val="000F3A9E"/>
    <w:rsid w:val="00104581"/>
    <w:rsid w:val="00162119"/>
    <w:rsid w:val="001C1FA2"/>
    <w:rsid w:val="001F15F1"/>
    <w:rsid w:val="001F4123"/>
    <w:rsid w:val="00222D52"/>
    <w:rsid w:val="00291FCB"/>
    <w:rsid w:val="002E2355"/>
    <w:rsid w:val="00343C36"/>
    <w:rsid w:val="003610F3"/>
    <w:rsid w:val="003B681A"/>
    <w:rsid w:val="003C4D8D"/>
    <w:rsid w:val="00585164"/>
    <w:rsid w:val="005D35CA"/>
    <w:rsid w:val="006713B9"/>
    <w:rsid w:val="006D17F0"/>
    <w:rsid w:val="00716B99"/>
    <w:rsid w:val="00807E38"/>
    <w:rsid w:val="008E6CC9"/>
    <w:rsid w:val="00952C3C"/>
    <w:rsid w:val="0096456C"/>
    <w:rsid w:val="009A64CF"/>
    <w:rsid w:val="00A2287D"/>
    <w:rsid w:val="00B20215"/>
    <w:rsid w:val="00B60CC7"/>
    <w:rsid w:val="00BA7B7E"/>
    <w:rsid w:val="00CF4CCF"/>
    <w:rsid w:val="00D52B91"/>
    <w:rsid w:val="00D94D9D"/>
    <w:rsid w:val="00DB6BB3"/>
    <w:rsid w:val="00F22523"/>
    <w:rsid w:val="00F6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23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aliases w:val="En tête 1"/>
    <w:basedOn w:val="a"/>
    <w:link w:val="a4"/>
    <w:uiPriority w:val="34"/>
    <w:qFormat/>
    <w:rsid w:val="001F4123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En tête 1 Знак"/>
    <w:link w:val="a3"/>
    <w:uiPriority w:val="34"/>
    <w:locked/>
    <w:rsid w:val="001F4123"/>
    <w:rPr>
      <w:rFonts w:ascii="Calibri" w:eastAsia="Calibri" w:hAnsi="Calibri" w:cs="Times New Roman"/>
      <w:sz w:val="20"/>
      <w:szCs w:val="20"/>
      <w:lang w:val="uk-UA"/>
    </w:rPr>
  </w:style>
  <w:style w:type="paragraph" w:customStyle="1" w:styleId="1">
    <w:name w:val="Обычный1"/>
    <w:rsid w:val="001F41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22D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D52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222D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2D52"/>
    <w:rPr>
      <w:rFonts w:ascii="Calibri" w:eastAsia="Calibri" w:hAnsi="Calibri" w:cs="Times New Roman"/>
      <w:lang w:val="uk-UA"/>
    </w:rPr>
  </w:style>
  <w:style w:type="paragraph" w:styleId="a9">
    <w:name w:val="No Spacing"/>
    <w:link w:val="aa"/>
    <w:uiPriority w:val="1"/>
    <w:qFormat/>
    <w:rsid w:val="00807E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807E3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23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aliases w:val="En tête 1"/>
    <w:basedOn w:val="a"/>
    <w:link w:val="a4"/>
    <w:uiPriority w:val="34"/>
    <w:qFormat/>
    <w:rsid w:val="001F4123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En tête 1 Знак"/>
    <w:link w:val="a3"/>
    <w:uiPriority w:val="34"/>
    <w:locked/>
    <w:rsid w:val="001F4123"/>
    <w:rPr>
      <w:rFonts w:ascii="Calibri" w:eastAsia="Calibri" w:hAnsi="Calibri" w:cs="Times New Roman"/>
      <w:sz w:val="20"/>
      <w:szCs w:val="20"/>
      <w:lang w:val="uk-UA"/>
    </w:rPr>
  </w:style>
  <w:style w:type="paragraph" w:customStyle="1" w:styleId="1">
    <w:name w:val="Обычный1"/>
    <w:rsid w:val="001F41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22D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D52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222D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2D52"/>
    <w:rPr>
      <w:rFonts w:ascii="Calibri" w:eastAsia="Calibri" w:hAnsi="Calibri" w:cs="Times New Roman"/>
      <w:lang w:val="uk-UA"/>
    </w:rPr>
  </w:style>
  <w:style w:type="paragraph" w:styleId="a9">
    <w:name w:val="No Spacing"/>
    <w:link w:val="aa"/>
    <w:uiPriority w:val="1"/>
    <w:qFormat/>
    <w:rsid w:val="00807E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807E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74FA-1B3A-448A-8C81-F0D456B4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Company>Grizli777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3</cp:revision>
  <cp:lastPrinted>2021-07-07T08:42:00Z</cp:lastPrinted>
  <dcterms:created xsi:type="dcterms:W3CDTF">2021-07-08T10:56:00Z</dcterms:created>
  <dcterms:modified xsi:type="dcterms:W3CDTF">2021-07-08T10:59:00Z</dcterms:modified>
</cp:coreProperties>
</file>