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2B" w:rsidRDefault="00110612" w:rsidP="00110612">
      <w:pPr>
        <w:tabs>
          <w:tab w:val="left" w:pos="6945"/>
          <w:tab w:val="left" w:pos="8340"/>
          <w:tab w:val="right" w:pos="9543"/>
        </w:tabs>
        <w:rPr>
          <w:sz w:val="32"/>
          <w:szCs w:val="32"/>
        </w:rPr>
      </w:pPr>
      <w:r>
        <w:rPr>
          <w:sz w:val="24"/>
          <w:szCs w:val="24"/>
        </w:rPr>
        <w:tab/>
      </w:r>
    </w:p>
    <w:p w:rsidR="00DB6A2B" w:rsidRDefault="00DB6A2B" w:rsidP="00DB6A2B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US" w:eastAsia="en-US"/>
        </w:rPr>
        <w:drawing>
          <wp:inline distT="0" distB="0" distL="0" distR="0">
            <wp:extent cx="428625" cy="609600"/>
            <wp:effectExtent l="19050" t="0" r="9525" b="0"/>
            <wp:docPr id="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2B" w:rsidRDefault="00DB6A2B" w:rsidP="00DB6A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ТЯГИНСЬКА СІЛЬСЬКА РАДА</w:t>
      </w:r>
    </w:p>
    <w:p w:rsidR="00DB6A2B" w:rsidRDefault="00DB6A2B" w:rsidP="00DB6A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БЕРИСЛАВСЬКОГО РАЙОНУ ХЕРСОНСЬКОЇ ОБЛАСТІ</w:t>
      </w:r>
    </w:p>
    <w:p w:rsidR="00DB6A2B" w:rsidRDefault="009D65CF" w:rsidP="00DB6A2B">
      <w:pPr>
        <w:keepNext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ВОСЬМА </w:t>
      </w:r>
      <w:r w:rsidR="00DB6A2B">
        <w:rPr>
          <w:b/>
          <w:sz w:val="26"/>
          <w:szCs w:val="26"/>
        </w:rPr>
        <w:t>СЕСІЯ ВОСЬМОГО СКЛИКАННЯ</w:t>
      </w:r>
    </w:p>
    <w:p w:rsidR="00DB6A2B" w:rsidRDefault="00DB6A2B" w:rsidP="00DB6A2B">
      <w:pPr>
        <w:rPr>
          <w:sz w:val="26"/>
          <w:szCs w:val="26"/>
        </w:rPr>
      </w:pPr>
    </w:p>
    <w:p w:rsidR="00DB6A2B" w:rsidRDefault="00DB6A2B" w:rsidP="00DB6A2B">
      <w:pPr>
        <w:keepNext/>
        <w:outlineLvl w:val="1"/>
        <w:rPr>
          <w:b/>
          <w:sz w:val="26"/>
          <w:szCs w:val="26"/>
        </w:rPr>
      </w:pPr>
    </w:p>
    <w:p w:rsidR="00DB6A2B" w:rsidRPr="00495FF5" w:rsidRDefault="00DB6A2B" w:rsidP="00DB6A2B">
      <w:pPr>
        <w:keepNext/>
        <w:jc w:val="center"/>
        <w:outlineLvl w:val="1"/>
        <w:rPr>
          <w:sz w:val="26"/>
          <w:szCs w:val="26"/>
        </w:rPr>
      </w:pPr>
      <w:r w:rsidRPr="00495FF5">
        <w:rPr>
          <w:sz w:val="26"/>
          <w:szCs w:val="26"/>
        </w:rPr>
        <w:t xml:space="preserve">Р І Ш Е Н </w:t>
      </w:r>
      <w:proofErr w:type="spellStart"/>
      <w:r w:rsidRPr="00495FF5">
        <w:rPr>
          <w:sz w:val="26"/>
          <w:szCs w:val="26"/>
        </w:rPr>
        <w:t>Н</w:t>
      </w:r>
      <w:proofErr w:type="spellEnd"/>
      <w:r w:rsidRPr="00495FF5">
        <w:rPr>
          <w:sz w:val="26"/>
          <w:szCs w:val="26"/>
        </w:rPr>
        <w:t xml:space="preserve"> Я</w:t>
      </w:r>
    </w:p>
    <w:p w:rsidR="00DB6A2B" w:rsidRDefault="009D65CF" w:rsidP="00DB6A2B">
      <w:pPr>
        <w:tabs>
          <w:tab w:val="left" w:pos="6804"/>
        </w:tabs>
        <w:rPr>
          <w:sz w:val="26"/>
          <w:szCs w:val="26"/>
        </w:rPr>
      </w:pPr>
      <w:r>
        <w:rPr>
          <w:sz w:val="26"/>
          <w:szCs w:val="26"/>
        </w:rPr>
        <w:t>08.06.2021</w:t>
      </w:r>
      <w:r w:rsidR="00110612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150</w:t>
      </w:r>
      <w:bookmarkStart w:id="0" w:name="_GoBack"/>
      <w:bookmarkEnd w:id="0"/>
    </w:p>
    <w:p w:rsidR="00DB6A2B" w:rsidRDefault="00DB6A2B" w:rsidP="00DB6A2B">
      <w:pPr>
        <w:rPr>
          <w:sz w:val="26"/>
          <w:szCs w:val="26"/>
        </w:rPr>
      </w:pPr>
      <w:r>
        <w:rPr>
          <w:sz w:val="26"/>
          <w:szCs w:val="26"/>
        </w:rPr>
        <w:t>Про надання дозволу на розробку</w:t>
      </w:r>
    </w:p>
    <w:p w:rsidR="001A4A65" w:rsidRDefault="00DB6A2B" w:rsidP="00DB6A2B">
      <w:pPr>
        <w:rPr>
          <w:sz w:val="26"/>
          <w:szCs w:val="26"/>
        </w:rPr>
      </w:pPr>
      <w:r>
        <w:rPr>
          <w:sz w:val="26"/>
          <w:szCs w:val="26"/>
        </w:rPr>
        <w:t xml:space="preserve">технічної документації </w:t>
      </w:r>
      <w:r w:rsidR="001A4A65">
        <w:rPr>
          <w:sz w:val="26"/>
          <w:szCs w:val="26"/>
        </w:rPr>
        <w:t>із землеустрою</w:t>
      </w:r>
    </w:p>
    <w:p w:rsidR="001A4A65" w:rsidRDefault="001A4A65" w:rsidP="00DB6A2B">
      <w:pPr>
        <w:rPr>
          <w:sz w:val="26"/>
          <w:szCs w:val="26"/>
        </w:rPr>
      </w:pPr>
      <w:r>
        <w:rPr>
          <w:sz w:val="26"/>
          <w:szCs w:val="26"/>
        </w:rPr>
        <w:t xml:space="preserve">щодо встановлення ( відновлення ) меж </w:t>
      </w:r>
    </w:p>
    <w:p w:rsidR="001A4A65" w:rsidRDefault="001A4A65" w:rsidP="00DB6A2B">
      <w:pPr>
        <w:rPr>
          <w:sz w:val="26"/>
          <w:szCs w:val="26"/>
        </w:rPr>
      </w:pPr>
      <w:r>
        <w:rPr>
          <w:sz w:val="26"/>
          <w:szCs w:val="26"/>
        </w:rPr>
        <w:t>земельної ділянки в натурі (на місцевості)</w:t>
      </w:r>
    </w:p>
    <w:p w:rsidR="00DB6A2B" w:rsidRDefault="001A4A65" w:rsidP="00DB6A2B">
      <w:pPr>
        <w:rPr>
          <w:sz w:val="26"/>
          <w:szCs w:val="26"/>
        </w:rPr>
      </w:pPr>
      <w:r>
        <w:rPr>
          <w:sz w:val="26"/>
          <w:szCs w:val="26"/>
        </w:rPr>
        <w:t>гр.</w:t>
      </w:r>
      <w:r w:rsidR="00181FC9">
        <w:rPr>
          <w:sz w:val="26"/>
          <w:szCs w:val="26"/>
        </w:rPr>
        <w:t xml:space="preserve"> </w:t>
      </w:r>
      <w:r w:rsidR="00DB6A2B">
        <w:rPr>
          <w:sz w:val="26"/>
          <w:szCs w:val="26"/>
        </w:rPr>
        <w:t xml:space="preserve">Марченко К.В.  у Львівському </w:t>
      </w:r>
    </w:p>
    <w:p w:rsidR="00DB6A2B" w:rsidRDefault="00DB6A2B" w:rsidP="00DB6A2B">
      <w:pPr>
        <w:rPr>
          <w:sz w:val="26"/>
          <w:szCs w:val="26"/>
        </w:rPr>
      </w:pPr>
      <w:r>
        <w:rPr>
          <w:sz w:val="26"/>
          <w:szCs w:val="26"/>
        </w:rPr>
        <w:t>старостинському окрузі</w:t>
      </w:r>
    </w:p>
    <w:p w:rsidR="00DB6A2B" w:rsidRDefault="00DB6A2B" w:rsidP="00DB6A2B">
      <w:pPr>
        <w:ind w:firstLine="709"/>
        <w:jc w:val="both"/>
        <w:rPr>
          <w:sz w:val="26"/>
          <w:szCs w:val="26"/>
        </w:rPr>
      </w:pPr>
    </w:p>
    <w:p w:rsidR="00DB6A2B" w:rsidRDefault="00DB6A2B" w:rsidP="00DB6A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заяву громадянки </w:t>
      </w:r>
      <w:r>
        <w:rPr>
          <w:sz w:val="26"/>
          <w:szCs w:val="26"/>
          <w:lang w:val="ru-RU"/>
        </w:rPr>
        <w:t xml:space="preserve">Марченко </w:t>
      </w:r>
      <w:proofErr w:type="spellStart"/>
      <w:r>
        <w:rPr>
          <w:sz w:val="26"/>
          <w:szCs w:val="26"/>
          <w:lang w:val="ru-RU"/>
        </w:rPr>
        <w:t>Катерини</w:t>
      </w:r>
      <w:proofErr w:type="spellEnd"/>
      <w:r>
        <w:rPr>
          <w:sz w:val="26"/>
          <w:szCs w:val="26"/>
        </w:rPr>
        <w:t xml:space="preserve"> Василівни  відповідно до статей 12, 40, 81, 86, 87, 118, 121, 185 пункту 12 Перехідних положень Земельного кодексу України та керуючись пунктом 34 статті 26 Закону України «Про місцеве самоврядування в Україні» сільська рада</w:t>
      </w:r>
    </w:p>
    <w:p w:rsidR="00DB6A2B" w:rsidRDefault="00DB6A2B" w:rsidP="00DB6A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 :</w:t>
      </w:r>
    </w:p>
    <w:p w:rsidR="00DB6A2B" w:rsidRDefault="00DB6A2B" w:rsidP="00DB6A2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Дати дозвіл на розробку технічної документації щодо встановлення (відновлення) меж земельної ділянки в натурі (на місцевості) громадянці Марченко  Катерині Василівні для будівництва та обслуговування житлового будинку, господарських будівель і споруд (присадибна </w:t>
      </w:r>
      <w:r w:rsidR="000F1FA1">
        <w:rPr>
          <w:sz w:val="26"/>
          <w:szCs w:val="26"/>
        </w:rPr>
        <w:t>ділянка) орієнтовною площею 0,2</w:t>
      </w:r>
      <w:r w:rsidR="000F1FA1">
        <w:rPr>
          <w:sz w:val="26"/>
          <w:szCs w:val="26"/>
          <w:lang w:val="ru-RU"/>
        </w:rPr>
        <w:t>379</w:t>
      </w:r>
      <w:r>
        <w:rPr>
          <w:sz w:val="26"/>
          <w:szCs w:val="26"/>
        </w:rPr>
        <w:t xml:space="preserve"> га. по вул.</w:t>
      </w:r>
      <w:r w:rsidR="00181FC9">
        <w:rPr>
          <w:sz w:val="26"/>
          <w:szCs w:val="26"/>
        </w:rPr>
        <w:t xml:space="preserve"> </w:t>
      </w:r>
      <w:r>
        <w:rPr>
          <w:sz w:val="26"/>
          <w:szCs w:val="26"/>
        </w:rPr>
        <w:t>Магістральній, 28  в селі Львове, Бериславського району, Херсонської області.</w:t>
      </w:r>
    </w:p>
    <w:p w:rsidR="00DB6A2B" w:rsidRDefault="00DB6A2B" w:rsidP="00DB6A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Громадянці Марченко Катерині Василівні замовити розробку технічної документації щодо встановлення (відновлення) меж земельної ділянки в натурі (на місцевості) в землевпорядній організації та після погодження з відповідними службами надати на затвердження до Тягинської сільської ради.</w:t>
      </w:r>
    </w:p>
    <w:p w:rsidR="00DB6A2B" w:rsidRDefault="00DB6A2B" w:rsidP="00DB6A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виконанням даного рішення покласти на постійну комісію Тягинської сільської ради з питань агропромислового комплексу, земельних відносин, екології та соціального розвитку села.</w:t>
      </w:r>
    </w:p>
    <w:p w:rsidR="00DB6A2B" w:rsidRDefault="00DB6A2B" w:rsidP="00DB6A2B">
      <w:pPr>
        <w:jc w:val="both"/>
        <w:rPr>
          <w:sz w:val="26"/>
          <w:szCs w:val="26"/>
        </w:rPr>
      </w:pPr>
    </w:p>
    <w:p w:rsidR="001A4A65" w:rsidRDefault="001A4A65" w:rsidP="00DB6A2B">
      <w:pPr>
        <w:jc w:val="both"/>
        <w:rPr>
          <w:sz w:val="26"/>
          <w:szCs w:val="26"/>
        </w:rPr>
      </w:pPr>
    </w:p>
    <w:p w:rsidR="001A4A65" w:rsidRDefault="001A4A65" w:rsidP="00DB6A2B">
      <w:pPr>
        <w:jc w:val="both"/>
        <w:rPr>
          <w:sz w:val="26"/>
          <w:szCs w:val="26"/>
        </w:rPr>
      </w:pPr>
    </w:p>
    <w:p w:rsidR="00DB6A2B" w:rsidRDefault="00DB6A2B" w:rsidP="00DB6A2B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Сільський голова</w:t>
      </w:r>
      <w:r>
        <w:rPr>
          <w:sz w:val="26"/>
          <w:szCs w:val="26"/>
        </w:rPr>
        <w:tab/>
        <w:t>Р. ПОНОМАРЕНКО</w:t>
      </w:r>
    </w:p>
    <w:p w:rsidR="00DB6A2B" w:rsidRDefault="00DB6A2B" w:rsidP="00DB6A2B">
      <w:pPr>
        <w:tabs>
          <w:tab w:val="left" w:pos="6804"/>
        </w:tabs>
        <w:jc w:val="both"/>
        <w:rPr>
          <w:sz w:val="26"/>
          <w:szCs w:val="26"/>
        </w:rPr>
      </w:pPr>
    </w:p>
    <w:p w:rsidR="00DB6A2B" w:rsidRDefault="00DB6A2B" w:rsidP="00DB6A2B">
      <w:pPr>
        <w:tabs>
          <w:tab w:val="left" w:pos="6804"/>
        </w:tabs>
        <w:jc w:val="both"/>
        <w:rPr>
          <w:sz w:val="26"/>
          <w:szCs w:val="26"/>
        </w:rPr>
      </w:pPr>
    </w:p>
    <w:p w:rsidR="00DB6A2B" w:rsidRDefault="00DB6A2B" w:rsidP="00DB6A2B">
      <w:pPr>
        <w:tabs>
          <w:tab w:val="left" w:pos="6804"/>
        </w:tabs>
        <w:jc w:val="both"/>
        <w:rPr>
          <w:sz w:val="26"/>
          <w:szCs w:val="26"/>
        </w:rPr>
      </w:pPr>
    </w:p>
    <w:p w:rsidR="00DB6A2B" w:rsidRDefault="00DB6A2B" w:rsidP="00DB6A2B">
      <w:pPr>
        <w:tabs>
          <w:tab w:val="left" w:pos="6804"/>
        </w:tabs>
        <w:jc w:val="both"/>
        <w:rPr>
          <w:sz w:val="26"/>
          <w:szCs w:val="26"/>
        </w:rPr>
      </w:pPr>
    </w:p>
    <w:p w:rsidR="00DB6A2B" w:rsidRDefault="00DB6A2B" w:rsidP="00DB6A2B">
      <w:pPr>
        <w:tabs>
          <w:tab w:val="left" w:pos="6804"/>
        </w:tabs>
        <w:jc w:val="both"/>
        <w:rPr>
          <w:sz w:val="26"/>
          <w:szCs w:val="26"/>
        </w:rPr>
      </w:pPr>
    </w:p>
    <w:p w:rsidR="00DB6A2B" w:rsidRPr="002D0633" w:rsidRDefault="00DB6A2B" w:rsidP="00DB6A2B">
      <w:pPr>
        <w:rPr>
          <w:sz w:val="26"/>
          <w:szCs w:val="26"/>
        </w:rPr>
      </w:pPr>
    </w:p>
    <w:p w:rsidR="00575D56" w:rsidRDefault="00575D56"/>
    <w:sectPr w:rsidR="00575D56" w:rsidSect="00667DD4">
      <w:pgSz w:w="11906" w:h="16838"/>
      <w:pgMar w:top="993" w:right="566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A2B"/>
    <w:rsid w:val="00063399"/>
    <w:rsid w:val="000F1FA1"/>
    <w:rsid w:val="00110612"/>
    <w:rsid w:val="00181FC9"/>
    <w:rsid w:val="001A4A65"/>
    <w:rsid w:val="001F7691"/>
    <w:rsid w:val="00575D56"/>
    <w:rsid w:val="006B1512"/>
    <w:rsid w:val="007A6C9F"/>
    <w:rsid w:val="009D65CF"/>
    <w:rsid w:val="00A760D0"/>
    <w:rsid w:val="00D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2B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2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B6A2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anton</cp:lastModifiedBy>
  <cp:revision>8</cp:revision>
  <cp:lastPrinted>2021-05-20T06:00:00Z</cp:lastPrinted>
  <dcterms:created xsi:type="dcterms:W3CDTF">2021-05-19T08:44:00Z</dcterms:created>
  <dcterms:modified xsi:type="dcterms:W3CDTF">2021-06-08T17:12:00Z</dcterms:modified>
</cp:coreProperties>
</file>