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B7" w:rsidRPr="00961344" w:rsidRDefault="00E959B7" w:rsidP="007930F2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61344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42925" cy="73342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344" w:rsidRPr="00961344" w:rsidRDefault="00961344" w:rsidP="007930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6134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ТЯГИНСЬКА СІЛЬСЬКА РАДА </w:t>
      </w:r>
    </w:p>
    <w:p w:rsidR="00961344" w:rsidRPr="00961344" w:rsidRDefault="00961344" w:rsidP="007930F2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961344">
        <w:rPr>
          <w:rFonts w:ascii="Times New Roman" w:hAnsi="Times New Roman" w:cs="Times New Roman"/>
          <w:b/>
          <w:sz w:val="26"/>
          <w:szCs w:val="26"/>
          <w:lang w:val="uk-UA"/>
        </w:rPr>
        <w:t>БЕРИСЛАВСЬКОГО РАЙОНУ ХЕРСОНСЬКОЇ ОБЛАСТІ</w:t>
      </w:r>
    </w:p>
    <w:p w:rsidR="00E959B7" w:rsidRPr="00961344" w:rsidRDefault="00E959B7" w:rsidP="007930F2">
      <w:pPr>
        <w:shd w:val="clear" w:color="auto" w:fill="FFFFFF"/>
        <w:tabs>
          <w:tab w:val="left" w:pos="2595"/>
          <w:tab w:val="center" w:pos="728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96134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ВИКОНАВЧИЙ КОМІТЕТ</w:t>
      </w:r>
    </w:p>
    <w:p w:rsidR="00E959B7" w:rsidRPr="00961344" w:rsidRDefault="00F93D21" w:rsidP="00F93D21">
      <w:pPr>
        <w:shd w:val="clear" w:color="auto" w:fill="FFFFFF"/>
        <w:tabs>
          <w:tab w:val="left" w:pos="2595"/>
          <w:tab w:val="left" w:pos="3405"/>
          <w:tab w:val="center" w:pos="5245"/>
          <w:tab w:val="center" w:pos="850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12529"/>
          <w:spacing w:val="15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pacing w:val="15"/>
          <w:sz w:val="26"/>
          <w:szCs w:val="26"/>
          <w:lang w:eastAsia="ru-RU"/>
        </w:rPr>
        <w:tab/>
      </w:r>
      <w:r w:rsidR="00A72E47">
        <w:rPr>
          <w:rFonts w:ascii="Times New Roman" w:eastAsia="Times New Roman" w:hAnsi="Times New Roman" w:cs="Times New Roman"/>
          <w:b/>
          <w:bCs/>
          <w:color w:val="212529"/>
          <w:spacing w:val="15"/>
          <w:sz w:val="26"/>
          <w:szCs w:val="26"/>
          <w:lang w:val="uk-UA" w:eastAsia="ru-RU"/>
        </w:rPr>
        <w:t xml:space="preserve">   </w:t>
      </w:r>
      <w:proofErr w:type="gramStart"/>
      <w:r w:rsidR="00E959B7" w:rsidRPr="00961344">
        <w:rPr>
          <w:rFonts w:ascii="Times New Roman" w:eastAsia="Times New Roman" w:hAnsi="Times New Roman" w:cs="Times New Roman"/>
          <w:b/>
          <w:bCs/>
          <w:color w:val="212529"/>
          <w:spacing w:val="15"/>
          <w:sz w:val="26"/>
          <w:szCs w:val="26"/>
          <w:lang w:eastAsia="ru-RU"/>
        </w:rPr>
        <w:t>Р</w:t>
      </w:r>
      <w:proofErr w:type="gramEnd"/>
      <w:r w:rsidR="00E959B7" w:rsidRPr="00961344">
        <w:rPr>
          <w:rFonts w:ascii="Times New Roman" w:eastAsia="Times New Roman" w:hAnsi="Times New Roman" w:cs="Times New Roman"/>
          <w:b/>
          <w:bCs/>
          <w:color w:val="212529"/>
          <w:spacing w:val="15"/>
          <w:sz w:val="26"/>
          <w:szCs w:val="26"/>
          <w:lang w:eastAsia="ru-RU"/>
        </w:rPr>
        <w:t>ІШЕННЯ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59B7" w:rsidRPr="00AE13AB" w:rsidTr="00E14348">
        <w:tc>
          <w:tcPr>
            <w:tcW w:w="9571" w:type="dxa"/>
            <w:hideMark/>
          </w:tcPr>
          <w:p w:rsidR="00E959B7" w:rsidRPr="00A51DDC" w:rsidRDefault="00E959B7" w:rsidP="007930F2">
            <w:pPr>
              <w:shd w:val="clear" w:color="auto" w:fill="FFFFFF"/>
              <w:tabs>
                <w:tab w:val="left" w:pos="151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</w:tbl>
    <w:p w:rsidR="006A1FE0" w:rsidRDefault="00A72E47" w:rsidP="00A72E4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25.02.2021</w:t>
      </w:r>
      <w:r>
        <w:rPr>
          <w:rFonts w:ascii="Times New Roman" w:hAnsi="Times New Roman" w:cs="Times New Roman"/>
          <w:color w:val="000000"/>
          <w:lang w:val="uk-UA"/>
        </w:rPr>
        <w:tab/>
        <w:t>№ 15</w:t>
      </w:r>
    </w:p>
    <w:p w:rsidR="00E959B7" w:rsidRPr="006A1FE0" w:rsidRDefault="006A1FE0" w:rsidP="007930F2">
      <w:pPr>
        <w:spacing w:after="0"/>
        <w:rPr>
          <w:rFonts w:ascii="Times New Roman" w:eastAsia="Times New Roman" w:hAnsi="Times New Roman" w:cs="Times New Roman"/>
          <w:bCs/>
          <w:color w:val="212529"/>
          <w:sz w:val="26"/>
          <w:szCs w:val="26"/>
          <w:lang w:val="uk-UA" w:eastAsia="ru-RU"/>
        </w:rPr>
      </w:pPr>
      <w:r w:rsidRPr="006A1FE0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</w:t>
      </w:r>
      <w:r w:rsidR="00A72E4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E959B7" w:rsidRPr="006A1FE0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зміну</w:t>
      </w:r>
      <w:proofErr w:type="spellEnd"/>
      <w:r w:rsidR="00E959B7" w:rsidRPr="006A1FE0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 xml:space="preserve"> </w:t>
      </w:r>
      <w:proofErr w:type="spellStart"/>
      <w:r w:rsidR="00E959B7" w:rsidRPr="006A1FE0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поштової</w:t>
      </w:r>
      <w:proofErr w:type="spellEnd"/>
      <w:r w:rsidR="00E959B7" w:rsidRPr="006A1FE0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 xml:space="preserve"> </w:t>
      </w:r>
      <w:proofErr w:type="spellStart"/>
      <w:r w:rsidR="00E959B7" w:rsidRPr="006A1FE0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адреси</w:t>
      </w:r>
      <w:proofErr w:type="spellEnd"/>
    </w:p>
    <w:p w:rsidR="00E959B7" w:rsidRDefault="00E959B7" w:rsidP="00793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lang w:val="uk-UA" w:eastAsia="ru-RU"/>
        </w:rPr>
      </w:pPr>
      <w:r w:rsidRPr="006A1FE0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val="uk-UA" w:eastAsia="ru-RU"/>
        </w:rPr>
        <w:t>об’єкту нерухомого майна</w:t>
      </w:r>
    </w:p>
    <w:p w:rsidR="00A72D73" w:rsidRPr="006A1FE0" w:rsidRDefault="00A72D73" w:rsidP="00793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lang w:val="uk-UA" w:eastAsia="ru-RU"/>
        </w:rPr>
      </w:pPr>
    </w:p>
    <w:p w:rsidR="00E959B7" w:rsidRPr="00104674" w:rsidRDefault="00E959B7" w:rsidP="007930F2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 метою приведення відповідності поштової адреси земельної ділянки, яка належить на праві власності на нерухоме майно </w:t>
      </w:r>
      <w:proofErr w:type="spellStart"/>
      <w:r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Шкрабовій</w:t>
      </w:r>
      <w:proofErr w:type="spellEnd"/>
      <w:r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Ларисі Володимирівні, розглянувши заяву гр. </w:t>
      </w:r>
      <w:proofErr w:type="spellStart"/>
      <w:r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Шкрабової</w:t>
      </w:r>
      <w:proofErr w:type="spellEnd"/>
      <w:r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Л. В. про зміну поштової адреси земельної ділянки по вул. Набережна, 45 с. Львове, керуючись</w:t>
      </w:r>
      <w:r w:rsidR="00104674"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ста</w:t>
      </w:r>
      <w:r w:rsid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</w:t>
      </w:r>
      <w:r w:rsidR="00104674"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тею 37</w:t>
      </w:r>
      <w:r w:rsidR="00A72E4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Законом України</w:t>
      </w:r>
      <w:r w:rsidRPr="00104674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«Про місцеве самоврядування» виконком сільської ради</w:t>
      </w:r>
    </w:p>
    <w:p w:rsidR="00E959B7" w:rsidRPr="00104674" w:rsidRDefault="00E959B7" w:rsidP="007930F2">
      <w:pPr>
        <w:shd w:val="clear" w:color="auto" w:fill="FFFFFF"/>
        <w:spacing w:after="225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ВИРІШИВ:</w:t>
      </w:r>
    </w:p>
    <w:p w:rsidR="00E959B7" w:rsidRPr="00104674" w:rsidRDefault="00E959B7" w:rsidP="00793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 Провести зміну поштової адреси земельної ділянки по вул. Набережна, 45 с. Львове у відповідність до поштової адреси земельної ділянки.</w:t>
      </w:r>
    </w:p>
    <w:p w:rsidR="00E35E99" w:rsidRDefault="00E959B7" w:rsidP="00793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2.</w:t>
      </w:r>
      <w:r w:rsidR="00E35E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Присвоїти поштову адресу земельній ділянці</w:t>
      </w:r>
      <w:r w:rsidR="007930F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кадастровий номер</w:t>
      </w:r>
      <w:r w:rsidR="00F93D2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E35E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–</w:t>
      </w:r>
    </w:p>
    <w:p w:rsidR="00E959B7" w:rsidRPr="00104674" w:rsidRDefault="007930F2" w:rsidP="00A72E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6520683000</w:t>
      </w:r>
      <w:r w:rsidR="00E959B7"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:</w:t>
      </w:r>
      <w:r w:rsidR="00F93D2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01:044:0022</w:t>
      </w:r>
      <w:r w:rsidR="00E35E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E959B7"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вулиця Набережна,</w:t>
      </w:r>
      <w:r w:rsidR="00E35E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E959B7"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43</w:t>
      </w:r>
      <w:r w:rsidR="006A1FE0"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E959B7"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село Львове</w:t>
      </w:r>
      <w:r w:rsidR="006A1FE0"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E959B7"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Бериславський район</w:t>
      </w:r>
      <w:r w:rsidR="006A1FE0"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E959B7"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Херсонська</w:t>
      </w:r>
      <w:r w:rsidR="00A72E4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E959B7"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область.</w:t>
      </w:r>
    </w:p>
    <w:p w:rsidR="006A1FE0" w:rsidRPr="00104674" w:rsidRDefault="00E35E99" w:rsidP="00E35E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</w:t>
      </w:r>
      <w:r w:rsidR="006A1FE0" w:rsidRPr="0010467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="006A1FE0" w:rsidRPr="00104674">
        <w:rPr>
          <w:rFonts w:ascii="Times New Roman" w:hAnsi="Times New Roman" w:cs="Times New Roman"/>
          <w:sz w:val="26"/>
          <w:szCs w:val="26"/>
          <w:lang w:val="uk-UA"/>
        </w:rPr>
        <w:t xml:space="preserve"> Старості Львівського </w:t>
      </w:r>
      <w:proofErr w:type="spellStart"/>
      <w:r w:rsidR="006A1FE0" w:rsidRPr="00104674">
        <w:rPr>
          <w:rFonts w:ascii="Times New Roman" w:hAnsi="Times New Roman" w:cs="Times New Roman"/>
          <w:sz w:val="26"/>
          <w:szCs w:val="26"/>
          <w:lang w:val="uk-UA"/>
        </w:rPr>
        <w:t>старостинського</w:t>
      </w:r>
      <w:proofErr w:type="spellEnd"/>
      <w:r w:rsidR="006A1FE0" w:rsidRPr="00104674">
        <w:rPr>
          <w:rFonts w:ascii="Times New Roman" w:hAnsi="Times New Roman" w:cs="Times New Roman"/>
          <w:sz w:val="26"/>
          <w:szCs w:val="26"/>
          <w:lang w:val="uk-UA"/>
        </w:rPr>
        <w:t xml:space="preserve"> округ Галузі В.М. внести</w:t>
      </w:r>
      <w:r w:rsidR="00A72E4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A1FE0" w:rsidRPr="00104674">
        <w:rPr>
          <w:rFonts w:ascii="Times New Roman" w:hAnsi="Times New Roman" w:cs="Times New Roman"/>
          <w:sz w:val="26"/>
          <w:szCs w:val="26"/>
          <w:lang w:val="uk-UA"/>
        </w:rPr>
        <w:t>уточнюючі зміни</w:t>
      </w:r>
      <w:r w:rsidR="00A72E4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A1FE0" w:rsidRPr="00104674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proofErr w:type="spellStart"/>
      <w:r w:rsidR="006A1FE0" w:rsidRPr="00104674">
        <w:rPr>
          <w:rFonts w:ascii="Times New Roman" w:hAnsi="Times New Roman" w:cs="Times New Roman"/>
          <w:sz w:val="26"/>
          <w:szCs w:val="26"/>
          <w:lang w:val="uk-UA"/>
        </w:rPr>
        <w:t>погосподарського</w:t>
      </w:r>
      <w:proofErr w:type="spellEnd"/>
      <w:r w:rsidR="006A1FE0" w:rsidRPr="00104674">
        <w:rPr>
          <w:rFonts w:ascii="Times New Roman" w:hAnsi="Times New Roman" w:cs="Times New Roman"/>
          <w:sz w:val="26"/>
          <w:szCs w:val="26"/>
          <w:lang w:val="uk-UA"/>
        </w:rPr>
        <w:t xml:space="preserve"> обліку </w:t>
      </w:r>
      <w:proofErr w:type="spellStart"/>
      <w:r w:rsidR="006A1FE0" w:rsidRPr="00104674">
        <w:rPr>
          <w:rFonts w:ascii="Times New Roman" w:hAnsi="Times New Roman" w:cs="Times New Roman"/>
          <w:sz w:val="26"/>
          <w:szCs w:val="26"/>
          <w:lang w:val="uk-UA"/>
        </w:rPr>
        <w:t>стростинського</w:t>
      </w:r>
      <w:proofErr w:type="spellEnd"/>
      <w:r w:rsidR="006A1FE0" w:rsidRPr="00104674">
        <w:rPr>
          <w:rFonts w:ascii="Times New Roman" w:hAnsi="Times New Roman" w:cs="Times New Roman"/>
          <w:sz w:val="26"/>
          <w:szCs w:val="26"/>
          <w:lang w:val="uk-UA"/>
        </w:rPr>
        <w:t xml:space="preserve"> округу. </w:t>
      </w:r>
    </w:p>
    <w:p w:rsidR="006A1FE0" w:rsidRPr="00104674" w:rsidRDefault="00E35E99" w:rsidP="007930F2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6A1FE0" w:rsidRPr="00104674">
        <w:rPr>
          <w:rFonts w:ascii="Times New Roman" w:hAnsi="Times New Roman" w:cs="Times New Roman"/>
          <w:sz w:val="26"/>
          <w:szCs w:val="26"/>
          <w:lang w:val="uk-UA"/>
        </w:rPr>
        <w:t>. Контроль за виконанням даного рішення покласти на секретаря виконавчого комітету Косточко Т.М.</w:t>
      </w:r>
    </w:p>
    <w:p w:rsidR="006A1FE0" w:rsidRPr="00104674" w:rsidRDefault="006A1FE0" w:rsidP="007930F2">
      <w:pPr>
        <w:spacing w:after="0" w:line="240" w:lineRule="auto"/>
        <w:jc w:val="both"/>
        <w:rPr>
          <w:rFonts w:ascii="Times New Roman" w:eastAsia="A" w:hAnsi="Times New Roman" w:cs="Times New Roman"/>
          <w:sz w:val="26"/>
          <w:szCs w:val="26"/>
          <w:lang w:val="uk-UA"/>
        </w:rPr>
      </w:pPr>
    </w:p>
    <w:p w:rsidR="00E35E99" w:rsidRDefault="00E35E99" w:rsidP="007930F2">
      <w:pPr>
        <w:tabs>
          <w:tab w:val="left" w:pos="6405"/>
        </w:tabs>
        <w:spacing w:line="240" w:lineRule="auto"/>
        <w:jc w:val="both"/>
        <w:rPr>
          <w:rFonts w:ascii="Times New Roman" w:eastAsia="A" w:hAnsi="Times New Roman" w:cs="Times New Roman"/>
          <w:sz w:val="26"/>
          <w:szCs w:val="26"/>
          <w:lang w:val="uk-UA"/>
        </w:rPr>
      </w:pPr>
    </w:p>
    <w:p w:rsidR="00E959B7" w:rsidRPr="00104674" w:rsidRDefault="006A1FE0" w:rsidP="007930F2">
      <w:pPr>
        <w:tabs>
          <w:tab w:val="left" w:pos="6405"/>
        </w:tabs>
        <w:spacing w:line="240" w:lineRule="auto"/>
        <w:jc w:val="both"/>
        <w:rPr>
          <w:rFonts w:ascii="Times New Roman" w:eastAsia="A" w:hAnsi="Times New Roman" w:cs="Times New Roman"/>
          <w:sz w:val="26"/>
          <w:szCs w:val="26"/>
          <w:lang w:val="uk-UA"/>
        </w:rPr>
      </w:pPr>
      <w:r w:rsidRPr="00104674">
        <w:rPr>
          <w:rFonts w:ascii="Times New Roman" w:eastAsia="A" w:hAnsi="Times New Roman" w:cs="Times New Roman"/>
          <w:sz w:val="26"/>
          <w:szCs w:val="26"/>
          <w:lang w:val="uk-UA"/>
        </w:rPr>
        <w:t xml:space="preserve">Сільський голова </w:t>
      </w:r>
      <w:r w:rsidRPr="00104674">
        <w:rPr>
          <w:rFonts w:ascii="Times New Roman" w:eastAsia="A" w:hAnsi="Times New Roman" w:cs="Times New Roman"/>
          <w:sz w:val="26"/>
          <w:szCs w:val="26"/>
          <w:lang w:val="uk-UA"/>
        </w:rPr>
        <w:tab/>
        <w:t>Р.ПОНОМАРЕНКО</w:t>
      </w:r>
    </w:p>
    <w:p w:rsidR="001642A9" w:rsidRPr="00E959B7" w:rsidRDefault="001642A9" w:rsidP="007930F2">
      <w:pPr>
        <w:rPr>
          <w:lang w:val="uk-UA"/>
        </w:rPr>
      </w:pPr>
    </w:p>
    <w:sectPr w:rsidR="001642A9" w:rsidRPr="00E959B7" w:rsidSect="00E35E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9B7"/>
    <w:rsid w:val="00104674"/>
    <w:rsid w:val="00151AFB"/>
    <w:rsid w:val="001642A9"/>
    <w:rsid w:val="006A1FE0"/>
    <w:rsid w:val="006E69B6"/>
    <w:rsid w:val="007930F2"/>
    <w:rsid w:val="00961344"/>
    <w:rsid w:val="00962364"/>
    <w:rsid w:val="00A72B58"/>
    <w:rsid w:val="00A72D73"/>
    <w:rsid w:val="00A72E47"/>
    <w:rsid w:val="00BB6088"/>
    <w:rsid w:val="00C8478E"/>
    <w:rsid w:val="00E35E99"/>
    <w:rsid w:val="00E84E6A"/>
    <w:rsid w:val="00E959B7"/>
    <w:rsid w:val="00F9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5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Землеупорядник</dc:creator>
  <cp:lastModifiedBy>anton</cp:lastModifiedBy>
  <cp:revision>3</cp:revision>
  <cp:lastPrinted>2021-04-19T12:55:00Z</cp:lastPrinted>
  <dcterms:created xsi:type="dcterms:W3CDTF">2021-04-19T13:13:00Z</dcterms:created>
  <dcterms:modified xsi:type="dcterms:W3CDTF">2021-04-19T18:08:00Z</dcterms:modified>
</cp:coreProperties>
</file>