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F9" w:rsidRDefault="00931F21" w:rsidP="00501CF9">
      <w:pPr>
        <w:shd w:val="clear" w:color="auto" w:fill="FFFFFF"/>
        <w:ind w:left="3540" w:firstLine="241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501CF9">
        <w:rPr>
          <w:rFonts w:ascii="Times New Roman" w:hAnsi="Times New Roman"/>
          <w:bCs/>
          <w:sz w:val="26"/>
          <w:szCs w:val="26"/>
        </w:rPr>
        <w:t>ЗАТВЕРДЖЕНО</w:t>
      </w:r>
    </w:p>
    <w:p w:rsidR="00501CF9" w:rsidRDefault="00501CF9" w:rsidP="00501CF9">
      <w:pPr>
        <w:shd w:val="clear" w:color="auto" w:fill="FFFFFF"/>
        <w:ind w:left="3540" w:firstLine="156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рішення </w:t>
      </w:r>
      <w:r w:rsidR="00F31921">
        <w:rPr>
          <w:rFonts w:ascii="Times New Roman" w:hAnsi="Times New Roman"/>
          <w:bCs/>
          <w:sz w:val="26"/>
          <w:szCs w:val="26"/>
        </w:rPr>
        <w:t>38</w:t>
      </w:r>
      <w:r>
        <w:rPr>
          <w:rFonts w:ascii="Times New Roman" w:hAnsi="Times New Roman"/>
          <w:bCs/>
          <w:sz w:val="26"/>
          <w:szCs w:val="26"/>
        </w:rPr>
        <w:t xml:space="preserve"> сесії  Тягинської </w:t>
      </w:r>
    </w:p>
    <w:p w:rsidR="00501CF9" w:rsidRDefault="00501CF9" w:rsidP="00501CF9">
      <w:pPr>
        <w:shd w:val="clear" w:color="auto" w:fill="FFFFFF"/>
        <w:ind w:left="3540" w:firstLine="156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сільської ради сьомого скликання </w:t>
      </w:r>
    </w:p>
    <w:p w:rsidR="00501CF9" w:rsidRDefault="00F31921" w:rsidP="00501CF9">
      <w:pPr>
        <w:shd w:val="clear" w:color="auto" w:fill="FFFFFF"/>
        <w:ind w:left="3540" w:firstLine="156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від 23.12</w:t>
      </w:r>
      <w:r w:rsidR="00501CF9">
        <w:rPr>
          <w:rFonts w:ascii="Times New Roman" w:hAnsi="Times New Roman"/>
          <w:bCs/>
          <w:sz w:val="26"/>
          <w:szCs w:val="26"/>
        </w:rPr>
        <w:t xml:space="preserve">. 2019 р. № </w:t>
      </w:r>
      <w:r>
        <w:rPr>
          <w:rFonts w:ascii="Times New Roman" w:hAnsi="Times New Roman"/>
          <w:bCs/>
          <w:sz w:val="26"/>
          <w:szCs w:val="26"/>
        </w:rPr>
        <w:t>443</w:t>
      </w:r>
    </w:p>
    <w:p w:rsidR="00F70ADB" w:rsidRDefault="00F70ADB" w:rsidP="00F70ADB">
      <w:pPr>
        <w:shd w:val="clear" w:color="auto" w:fill="FFFFFF"/>
        <w:ind w:left="3540" w:firstLine="708"/>
        <w:rPr>
          <w:rFonts w:ascii="Times New Roman" w:hAnsi="Times New Roman"/>
          <w:b/>
          <w:bCs/>
          <w:sz w:val="26"/>
          <w:szCs w:val="26"/>
        </w:rPr>
      </w:pPr>
    </w:p>
    <w:p w:rsidR="00F70ADB" w:rsidRPr="00CF0AE5" w:rsidRDefault="00F70ADB" w:rsidP="00F70ADB">
      <w:pPr>
        <w:shd w:val="clear" w:color="auto" w:fill="FFFFFF"/>
        <w:ind w:left="3540" w:firstLine="708"/>
        <w:rPr>
          <w:rFonts w:ascii="Times New Roman" w:hAnsi="Times New Roman"/>
          <w:sz w:val="26"/>
          <w:szCs w:val="26"/>
        </w:rPr>
      </w:pPr>
      <w:r w:rsidRPr="00CF0AE5">
        <w:rPr>
          <w:rFonts w:ascii="Times New Roman" w:hAnsi="Times New Roman"/>
          <w:b/>
          <w:bCs/>
          <w:sz w:val="26"/>
          <w:szCs w:val="26"/>
        </w:rPr>
        <w:t>ПРОГРАМА</w:t>
      </w:r>
    </w:p>
    <w:p w:rsidR="00F70ADB" w:rsidRPr="00CF0AE5" w:rsidRDefault="00F70ADB" w:rsidP="00F70ADB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CF0AE5">
        <w:rPr>
          <w:rFonts w:ascii="Times New Roman" w:hAnsi="Times New Roman"/>
          <w:b/>
          <w:bCs/>
          <w:sz w:val="26"/>
          <w:szCs w:val="26"/>
        </w:rPr>
        <w:t>розвитку культури та туризму</w:t>
      </w:r>
    </w:p>
    <w:p w:rsidR="00F70ADB" w:rsidRPr="00CF0AE5" w:rsidRDefault="00F70ADB" w:rsidP="00F70ADB">
      <w:pPr>
        <w:shd w:val="clear" w:color="auto" w:fill="FFFFFF"/>
        <w:jc w:val="center"/>
        <w:rPr>
          <w:rFonts w:ascii="Times New Roman" w:hAnsi="Times New Roman"/>
          <w:b/>
          <w:bCs/>
          <w:sz w:val="26"/>
          <w:szCs w:val="26"/>
        </w:rPr>
      </w:pPr>
      <w:r w:rsidRPr="00CF0AE5">
        <w:rPr>
          <w:rFonts w:ascii="Times New Roman" w:hAnsi="Times New Roman"/>
          <w:b/>
          <w:bCs/>
          <w:sz w:val="26"/>
          <w:szCs w:val="26"/>
        </w:rPr>
        <w:t xml:space="preserve"> на території Тягинської сільської ради на 20</w:t>
      </w:r>
      <w:r>
        <w:rPr>
          <w:rFonts w:ascii="Times New Roman" w:hAnsi="Times New Roman"/>
          <w:b/>
          <w:bCs/>
          <w:sz w:val="26"/>
          <w:szCs w:val="26"/>
        </w:rPr>
        <w:t>20</w:t>
      </w:r>
      <w:r w:rsidRPr="00CF0AE5">
        <w:rPr>
          <w:rFonts w:ascii="Times New Roman" w:hAnsi="Times New Roman"/>
          <w:b/>
          <w:bCs/>
          <w:sz w:val="26"/>
          <w:szCs w:val="26"/>
        </w:rPr>
        <w:t>рік</w:t>
      </w:r>
    </w:p>
    <w:p w:rsidR="00F70ADB" w:rsidRDefault="00F70ADB" w:rsidP="00F70ADB">
      <w:pPr>
        <w:shd w:val="clear" w:color="auto" w:fill="FFFFFF"/>
        <w:spacing w:after="270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F70ADB" w:rsidRPr="00CF0AE5" w:rsidRDefault="00F70ADB" w:rsidP="00F70ADB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І. </w:t>
      </w:r>
      <w:r w:rsidRPr="00CF0AE5">
        <w:rPr>
          <w:rFonts w:ascii="Times New Roman" w:hAnsi="Times New Roman"/>
          <w:bCs/>
          <w:iCs/>
          <w:sz w:val="26"/>
          <w:szCs w:val="26"/>
        </w:rPr>
        <w:t>МЕТА ТА ОСНОВНІ ЗАВДАННЯ ПРОГРАМИ</w:t>
      </w:r>
    </w:p>
    <w:p w:rsidR="00F70ADB" w:rsidRDefault="00F70ADB" w:rsidP="00F70ADB">
      <w:pPr>
        <w:shd w:val="clear" w:color="auto" w:fill="FFFFFF"/>
        <w:spacing w:after="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20221">
        <w:rPr>
          <w:rFonts w:ascii="Times New Roman" w:hAnsi="Times New Roman"/>
          <w:sz w:val="26"/>
          <w:szCs w:val="26"/>
        </w:rPr>
        <w:t>Програма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розвитку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туризму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території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Тягинської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сільської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ради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розрахована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20 </w:t>
      </w:r>
      <w:r w:rsidRPr="00C20221">
        <w:rPr>
          <w:rFonts w:ascii="Times New Roman" w:hAnsi="Times New Roman"/>
          <w:sz w:val="26"/>
          <w:szCs w:val="26"/>
        </w:rPr>
        <w:t>рік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визначає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стратегію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практичні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заходи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щодо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розв</w:t>
      </w:r>
      <w:r>
        <w:rPr>
          <w:rFonts w:ascii="Times New Roman" w:hAnsi="Times New Roman"/>
          <w:sz w:val="26"/>
          <w:szCs w:val="26"/>
        </w:rPr>
        <w:t>’</w:t>
      </w:r>
      <w:r w:rsidRPr="00C20221">
        <w:rPr>
          <w:rFonts w:ascii="Times New Roman" w:hAnsi="Times New Roman"/>
          <w:sz w:val="26"/>
          <w:szCs w:val="26"/>
        </w:rPr>
        <w:t>язання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основних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проблем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функціонування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розвитку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галузі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селі.</w:t>
      </w:r>
    </w:p>
    <w:p w:rsidR="00F70ADB" w:rsidRPr="00C20221" w:rsidRDefault="00F70ADB" w:rsidP="00F70ADB">
      <w:pPr>
        <w:shd w:val="clear" w:color="auto" w:fill="FFFFFF"/>
        <w:spacing w:after="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 w:rsidRPr="00C20221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Метою</w:t>
      </w: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 xml:space="preserve"> </w:t>
      </w:r>
      <w:r w:rsidRPr="00C20221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Програми</w:t>
      </w: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 xml:space="preserve"> </w:t>
      </w:r>
      <w:r w:rsidRPr="00C20221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є:</w:t>
      </w:r>
    </w:p>
    <w:p w:rsidR="00F70ADB" w:rsidRPr="00C20221" w:rsidRDefault="00F70ADB" w:rsidP="00F70AD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вдосконалення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реалізації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державної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політики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сфері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культури;</w:t>
      </w:r>
    </w:p>
    <w:p w:rsidR="00F70ADB" w:rsidRPr="00C20221" w:rsidRDefault="00F70ADB" w:rsidP="00F70ADB">
      <w:pPr>
        <w:shd w:val="clear" w:color="auto" w:fill="FFFFFF"/>
        <w:ind w:left="1065" w:hanging="1065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збереження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розвиток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існуючої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мережі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закладів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установ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культури;</w:t>
      </w:r>
    </w:p>
    <w:p w:rsidR="00F70ADB" w:rsidRPr="00C20221" w:rsidRDefault="00F70ADB" w:rsidP="00F70AD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відродження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української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інших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мов,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збереження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культурних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традицій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краю;</w:t>
      </w:r>
    </w:p>
    <w:p w:rsidR="00F70ADB" w:rsidRPr="00C20221" w:rsidRDefault="00F70ADB" w:rsidP="00F70ADB">
      <w:pPr>
        <w:shd w:val="clear" w:color="auto" w:fill="FFFFFF"/>
        <w:ind w:left="1065" w:hanging="1065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створення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умов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розвитку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самодіяльної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народної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творчості;</w:t>
      </w:r>
    </w:p>
    <w:p w:rsidR="00F70ADB" w:rsidRPr="00C20221" w:rsidRDefault="00F70ADB" w:rsidP="00F70AD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естетичне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духовне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виховання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дітей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юнацтва,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підтримка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обдарованої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молоді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галузі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літератури,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театрального,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образотворчого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мистецтва,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хореографії,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народного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мистецтва;</w:t>
      </w:r>
    </w:p>
    <w:p w:rsidR="00F70ADB" w:rsidRPr="00C20221" w:rsidRDefault="00F70ADB" w:rsidP="00F70ADB">
      <w:pPr>
        <w:shd w:val="clear" w:color="auto" w:fill="FFFFFF"/>
        <w:ind w:left="1065" w:hanging="1065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поліпшення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охорони</w:t>
      </w:r>
      <w:r>
        <w:rPr>
          <w:rFonts w:ascii="Times New Roman" w:hAnsi="Times New Roman"/>
          <w:sz w:val="26"/>
          <w:szCs w:val="26"/>
        </w:rPr>
        <w:t xml:space="preserve"> об’</w:t>
      </w:r>
      <w:r w:rsidRPr="00C20221">
        <w:rPr>
          <w:rFonts w:ascii="Times New Roman" w:hAnsi="Times New Roman"/>
          <w:sz w:val="26"/>
          <w:szCs w:val="26"/>
        </w:rPr>
        <w:t>єктів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культурної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спадщини,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музею,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бібліотеки;</w:t>
      </w:r>
    </w:p>
    <w:p w:rsidR="00F70ADB" w:rsidRPr="00C20221" w:rsidRDefault="00F70ADB" w:rsidP="00F70AD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забезпечення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закладу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високопрофесійними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кадрами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збереження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кадрового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потенціалу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культурно-освітніх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працівників;</w:t>
      </w:r>
    </w:p>
    <w:p w:rsidR="00F70ADB" w:rsidRDefault="00F70ADB" w:rsidP="00F70ADB">
      <w:pPr>
        <w:shd w:val="clear" w:color="auto" w:fill="FFFFFF"/>
        <w:ind w:left="1065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F70ADB" w:rsidRPr="00C20221" w:rsidRDefault="00F70ADB" w:rsidP="00F70ADB">
      <w:pPr>
        <w:shd w:val="clear" w:color="auto" w:fill="FFFFFF"/>
        <w:ind w:left="1065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Завданням</w:t>
      </w: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 xml:space="preserve"> </w:t>
      </w:r>
      <w:r w:rsidRPr="00C20221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Програми</w:t>
      </w: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 xml:space="preserve"> </w:t>
      </w:r>
      <w:r w:rsidRPr="00C20221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є:</w:t>
      </w:r>
    </w:p>
    <w:p w:rsidR="00F70ADB" w:rsidRPr="00C20221" w:rsidRDefault="00F70ADB" w:rsidP="00F70AD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проведення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ремонтних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робіт,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реконструкцій</w:t>
      </w:r>
      <w:r>
        <w:rPr>
          <w:rFonts w:ascii="Times New Roman" w:hAnsi="Times New Roman"/>
          <w:sz w:val="26"/>
          <w:szCs w:val="26"/>
        </w:rPr>
        <w:t xml:space="preserve"> об’</w:t>
      </w:r>
      <w:r w:rsidRPr="00C20221">
        <w:rPr>
          <w:rFonts w:ascii="Times New Roman" w:hAnsi="Times New Roman"/>
          <w:sz w:val="26"/>
          <w:szCs w:val="26"/>
        </w:rPr>
        <w:t>єктів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дозвілля,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відновлення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системи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опалення;</w:t>
      </w:r>
    </w:p>
    <w:p w:rsidR="00F70ADB" w:rsidRPr="00C20221" w:rsidRDefault="00F70ADB" w:rsidP="00F70AD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забезпечення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закладів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установ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новим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обладнанням,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технічною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апаратурою,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комплектами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костюмів,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інструментів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тощо;</w:t>
      </w:r>
    </w:p>
    <w:p w:rsidR="00F70ADB" w:rsidRPr="00C20221" w:rsidRDefault="00F70ADB" w:rsidP="00F70AD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поповнення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фонду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бібліотеки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шляхом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централізованого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комплектування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літературою,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передплати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періодичні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видання;</w:t>
      </w:r>
    </w:p>
    <w:p w:rsidR="00F70ADB" w:rsidRPr="00C20221" w:rsidRDefault="00F70ADB" w:rsidP="00F70AD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забезпечення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належних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умов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розвитку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української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етнічних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спільнот,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гармонійного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поєднання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інтересів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української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нації,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корінних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народів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національних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меншин,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що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сприятиме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консолідації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суспільства;</w:t>
      </w:r>
    </w:p>
    <w:p w:rsidR="00F70ADB" w:rsidRPr="00C20221" w:rsidRDefault="00F70ADB" w:rsidP="00F70AD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виявлення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обдарованої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молоді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послідуючим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направленням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до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учбових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закладів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мистецтва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всіх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рівнів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акредитації;</w:t>
      </w:r>
    </w:p>
    <w:p w:rsidR="00F70ADB" w:rsidRPr="00C20221" w:rsidRDefault="00F70ADB" w:rsidP="00F70AD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створення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розвиток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нових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осередків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народної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творчості,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творчих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самодіяльних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колективів;</w:t>
      </w:r>
    </w:p>
    <w:p w:rsidR="00F70ADB" w:rsidRDefault="00F70ADB" w:rsidP="00F70AD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популяризація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культурних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надбань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духовних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цінностей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шляхом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проведення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культурно-мистецьких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акцій,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масових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просвітницьких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заходів;</w:t>
      </w:r>
    </w:p>
    <w:p w:rsidR="00F70ADB" w:rsidRPr="00C20221" w:rsidRDefault="00F70ADB" w:rsidP="00F70ADB">
      <w:pPr>
        <w:shd w:val="clear" w:color="auto" w:fill="FFFFFF"/>
        <w:spacing w:after="270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створення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умов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ефективного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раціонального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освоєння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природних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історико-культурних,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рекреаційних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ресурсів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села;</w:t>
      </w:r>
    </w:p>
    <w:p w:rsidR="00F70ADB" w:rsidRPr="00CF0AE5" w:rsidRDefault="00F70ADB" w:rsidP="00F70ADB">
      <w:pPr>
        <w:shd w:val="clear" w:color="auto" w:fill="FFFFFF"/>
        <w:ind w:left="10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ІІ. </w:t>
      </w:r>
      <w:r w:rsidRPr="00CF0AE5">
        <w:rPr>
          <w:rFonts w:ascii="Times New Roman" w:hAnsi="Times New Roman"/>
          <w:bCs/>
          <w:iCs/>
          <w:sz w:val="26"/>
          <w:szCs w:val="26"/>
        </w:rPr>
        <w:t>ОЧІКУВАЛЬНІ РЕЗУЛЬТАТИ РЕАЛІЗАЦІЇ ПРОГРАМИ</w:t>
      </w:r>
    </w:p>
    <w:p w:rsidR="00F70ADB" w:rsidRPr="00C20221" w:rsidRDefault="00F70ADB" w:rsidP="00F70ADB">
      <w:pPr>
        <w:shd w:val="clear" w:color="auto" w:fill="FFFFFF"/>
        <w:spacing w:after="270"/>
        <w:ind w:left="1065"/>
        <w:jc w:val="both"/>
        <w:rPr>
          <w:rFonts w:ascii="Times New Roman" w:hAnsi="Times New Roman"/>
          <w:sz w:val="26"/>
          <w:szCs w:val="26"/>
        </w:rPr>
      </w:pPr>
      <w:r w:rsidRPr="00AD6CD9">
        <w:rPr>
          <w:rFonts w:ascii="Times New Roman" w:hAnsi="Times New Roman"/>
          <w:b/>
          <w:i/>
          <w:sz w:val="26"/>
          <w:szCs w:val="26"/>
          <w:u w:val="single"/>
        </w:rPr>
        <w:t>Виконання</w:t>
      </w:r>
      <w:r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Pr="00AD6CD9">
        <w:rPr>
          <w:rFonts w:ascii="Times New Roman" w:hAnsi="Times New Roman"/>
          <w:b/>
          <w:i/>
          <w:sz w:val="26"/>
          <w:szCs w:val="26"/>
          <w:u w:val="single"/>
        </w:rPr>
        <w:t>Програми</w:t>
      </w:r>
      <w:r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Pr="00AD6CD9">
        <w:rPr>
          <w:rFonts w:ascii="Times New Roman" w:hAnsi="Times New Roman"/>
          <w:b/>
          <w:i/>
          <w:sz w:val="26"/>
          <w:szCs w:val="26"/>
          <w:u w:val="single"/>
        </w:rPr>
        <w:t>дасть</w:t>
      </w:r>
      <w:r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Pr="00AD6CD9">
        <w:rPr>
          <w:rFonts w:ascii="Times New Roman" w:hAnsi="Times New Roman"/>
          <w:b/>
          <w:i/>
          <w:sz w:val="26"/>
          <w:szCs w:val="26"/>
          <w:u w:val="single"/>
        </w:rPr>
        <w:t>змогу</w:t>
      </w:r>
      <w:r w:rsidRPr="00C20221">
        <w:rPr>
          <w:rFonts w:ascii="Times New Roman" w:hAnsi="Times New Roman"/>
          <w:sz w:val="26"/>
          <w:szCs w:val="26"/>
        </w:rPr>
        <w:t>:</w:t>
      </w:r>
    </w:p>
    <w:p w:rsidR="00F70ADB" w:rsidRPr="00C20221" w:rsidRDefault="00F70ADB" w:rsidP="00F70ADB">
      <w:pPr>
        <w:shd w:val="clear" w:color="auto" w:fill="FFFFFF"/>
        <w:ind w:left="1065" w:hanging="1065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значно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покращати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стан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обслуговування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населення;</w:t>
      </w:r>
    </w:p>
    <w:p w:rsidR="00F70ADB" w:rsidRPr="00C20221" w:rsidRDefault="00F70ADB" w:rsidP="00F70AD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вирішити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комплекс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соціально-економічних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проблем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галузі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забезпечити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повноцінне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функціонування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культосвітніх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закладів;</w:t>
      </w:r>
    </w:p>
    <w:p w:rsidR="00F70ADB" w:rsidRPr="00C20221" w:rsidRDefault="00F70ADB" w:rsidP="00F70AD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створити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належні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умови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збереження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розвитку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української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інших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національних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території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Тягинської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сільської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ради;</w:t>
      </w:r>
    </w:p>
    <w:p w:rsidR="00F70ADB" w:rsidRPr="00C20221" w:rsidRDefault="00F70ADB" w:rsidP="00F70AD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поліпшити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якість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естетичного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виховання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мистецької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освіти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дітей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молоді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урахуванням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їх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індивідуальних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здібностей;</w:t>
      </w:r>
    </w:p>
    <w:p w:rsidR="00F70ADB" w:rsidRPr="00C20221" w:rsidRDefault="00F70ADB" w:rsidP="00F70AD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активізувати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участь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закладу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Тягинської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сільської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ради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культурному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житті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району,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області,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України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міжнародному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культурному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співробітництві;</w:t>
      </w:r>
    </w:p>
    <w:p w:rsidR="00F70ADB" w:rsidRPr="00C20221" w:rsidRDefault="00F70ADB" w:rsidP="00F70ADB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забезпечити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реалізацію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прав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громадян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свободу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літературної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художньої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творчості,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вільного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розвитку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культурно-мистецьких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процесів,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доступності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всіх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видів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культурних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послуг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культурної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діяльності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кожного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громадянина;</w:t>
      </w:r>
    </w:p>
    <w:p w:rsidR="00F70ADB" w:rsidRPr="00C20221" w:rsidRDefault="00F70ADB" w:rsidP="00F70ADB">
      <w:pPr>
        <w:shd w:val="clear" w:color="auto" w:fill="FFFFFF"/>
        <w:spacing w:after="270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забезпечити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координацію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інтеграцію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зусиль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організацій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установ,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спрямованих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зміцнення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ролі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галузі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житті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суспільства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підвищення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рівня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забезпечення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культурних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потреб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населення;</w:t>
      </w:r>
    </w:p>
    <w:p w:rsidR="00F70ADB" w:rsidRPr="00CF0AE5" w:rsidRDefault="00F70ADB" w:rsidP="00F70ADB">
      <w:pPr>
        <w:shd w:val="clear" w:color="auto" w:fill="FFFFFF"/>
        <w:ind w:left="10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ІІІ. </w:t>
      </w:r>
      <w:r w:rsidRPr="00CF0AE5">
        <w:rPr>
          <w:rFonts w:ascii="Times New Roman" w:hAnsi="Times New Roman"/>
          <w:bCs/>
          <w:iCs/>
          <w:sz w:val="26"/>
          <w:szCs w:val="26"/>
        </w:rPr>
        <w:t>ФІНАНСУВАННЯ ПРОГРАМИ</w:t>
      </w:r>
    </w:p>
    <w:p w:rsidR="00F70ADB" w:rsidRPr="00C20221" w:rsidRDefault="00F70ADB" w:rsidP="00F70ADB">
      <w:pPr>
        <w:shd w:val="clear" w:color="auto" w:fill="FFFFFF"/>
        <w:spacing w:after="270"/>
        <w:jc w:val="both"/>
        <w:rPr>
          <w:rFonts w:ascii="Times New Roman" w:hAnsi="Times New Roman"/>
          <w:sz w:val="26"/>
          <w:szCs w:val="26"/>
        </w:rPr>
      </w:pPr>
      <w:r w:rsidRPr="00C2022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Фінансування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даної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Програми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здійснювати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рахунок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місцевого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бюджету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інших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джерел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заборонених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20221">
        <w:rPr>
          <w:rFonts w:ascii="Times New Roman" w:hAnsi="Times New Roman"/>
          <w:sz w:val="26"/>
          <w:szCs w:val="26"/>
        </w:rPr>
        <w:t>законодавством.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8"/>
        <w:gridCol w:w="3211"/>
        <w:gridCol w:w="1721"/>
        <w:gridCol w:w="1138"/>
        <w:gridCol w:w="2662"/>
      </w:tblGrid>
      <w:tr w:rsidR="00F70ADB" w:rsidRPr="00C20221" w:rsidTr="001301B7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№з/п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Назва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заходу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ридбання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Сума,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грн.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Джерело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фінансування</w:t>
            </w:r>
          </w:p>
        </w:tc>
      </w:tr>
      <w:tr w:rsidR="00F70ADB" w:rsidRPr="00C20221" w:rsidTr="001301B7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Вітання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і святами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Святкові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листівки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Default="00F70ADB" w:rsidP="001301B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тис.грн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сільради,</w:t>
            </w:r>
          </w:p>
          <w:p w:rsidR="00F70ADB" w:rsidRPr="00C20221" w:rsidRDefault="00F70ADB" w:rsidP="001301B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кошти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підприємств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організацій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усіх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форм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власності,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розташованих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території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ради,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спонсорські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внески</w:t>
            </w:r>
          </w:p>
        </w:tc>
      </w:tr>
      <w:tr w:rsidR="00F70ADB" w:rsidRPr="00C20221" w:rsidTr="001301B7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Привітання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працівників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підприємств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організацій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професійними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святами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Вітальні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листівки,</w:t>
            </w:r>
          </w:p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пам'ятні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подарунки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Default="00F70ADB" w:rsidP="001301B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тис.грн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сільради,</w:t>
            </w:r>
          </w:p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кошти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підприємств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організацій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усіх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форм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власності,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розташованих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території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ради,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спонсорські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внески</w:t>
            </w:r>
          </w:p>
        </w:tc>
      </w:tr>
      <w:tr w:rsidR="00F70ADB" w:rsidRPr="00C20221" w:rsidTr="001301B7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Виготовлення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святкових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афіш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банерів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Default="00F70ADB" w:rsidP="001301B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тис.грн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сільради,</w:t>
            </w:r>
          </w:p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кошти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підприємств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організацій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усіх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форм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власності,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розташованих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території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ради,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спонсорські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внески</w:t>
            </w:r>
          </w:p>
        </w:tc>
      </w:tr>
      <w:tr w:rsidR="00F70ADB" w:rsidRPr="00C20221" w:rsidTr="001301B7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Проведення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святкових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культурно-масових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заходів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lastRenderedPageBreak/>
              <w:t>до: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70ADB" w:rsidRPr="00C20221" w:rsidRDefault="00F70ADB" w:rsidP="001301B7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Дня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Перемоги</w:t>
            </w:r>
          </w:p>
          <w:p w:rsidR="00F70ADB" w:rsidRPr="00C20221" w:rsidRDefault="00F70ADB" w:rsidP="001301B7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Дня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села</w:t>
            </w:r>
          </w:p>
          <w:p w:rsidR="00F70ADB" w:rsidRPr="00C20221" w:rsidRDefault="00F70ADB" w:rsidP="001301B7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3.інші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Default="00F70ADB" w:rsidP="001301B7">
            <w:pPr>
              <w:shd w:val="clear" w:color="auto" w:fill="FFFFFF"/>
              <w:spacing w:after="27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70ADB" w:rsidRDefault="00F70ADB" w:rsidP="001301B7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70ADB" w:rsidRDefault="00F70ADB" w:rsidP="001301B7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  <w:p w:rsidR="00F70ADB" w:rsidRDefault="00F70ADB" w:rsidP="001301B7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</w:t>
            </w:r>
          </w:p>
          <w:p w:rsidR="00F70ADB" w:rsidRPr="00C20221" w:rsidRDefault="00F70ADB" w:rsidP="001301B7">
            <w:pPr>
              <w:shd w:val="clear" w:color="auto" w:fill="FFFFFF"/>
              <w:spacing w:after="27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lastRenderedPageBreak/>
              <w:t>Бюджет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сільради,</w:t>
            </w:r>
          </w:p>
          <w:p w:rsidR="00F70ADB" w:rsidRPr="00C20221" w:rsidRDefault="00F70ADB" w:rsidP="001301B7">
            <w:pPr>
              <w:shd w:val="clear" w:color="auto" w:fill="FFFFFF"/>
              <w:spacing w:after="27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кошти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підприємств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lastRenderedPageBreak/>
              <w:t>організацій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усіх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форм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власності,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розташованих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території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ради,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спонсорські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внески</w:t>
            </w:r>
          </w:p>
        </w:tc>
      </w:tr>
      <w:tr w:rsidR="00F70ADB" w:rsidRPr="00C20221" w:rsidTr="001301B7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Участь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колективів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художньої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самодіяльності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різних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конкурсах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фестивалях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Продукти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харчування,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питна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вода,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бензин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доставку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артистів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місце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виступу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назад,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придбання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сценічних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костюмів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тис.грн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сільради,</w:t>
            </w:r>
          </w:p>
          <w:p w:rsidR="00F70ADB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кошти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підприємств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організацій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усіх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форм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власності,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розташованих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території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ради,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спонсорські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внески</w:t>
            </w:r>
          </w:p>
          <w:p w:rsidR="00F70ADB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</w:p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0ADB" w:rsidRPr="00C20221" w:rsidTr="001301B7">
        <w:trPr>
          <w:trHeight w:val="2798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Проведення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різноманітних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культурно-масових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заходів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Придбання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муз.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Інструментів,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костюмів,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обладнання,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призів,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пам'ятних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подарунків,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інше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Default="00F70ADB" w:rsidP="001301B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тис.грн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сільради,</w:t>
            </w:r>
          </w:p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кошти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підприємств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організацій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усіх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форм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власності,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розташованих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території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ради,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спонсорські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внески</w:t>
            </w:r>
          </w:p>
        </w:tc>
      </w:tr>
      <w:tr w:rsidR="00F70ADB" w:rsidRPr="00C20221" w:rsidTr="001301B7">
        <w:trPr>
          <w:trHeight w:val="654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Default="00F70ADB" w:rsidP="001301B7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Інше,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передбачене</w:t>
            </w:r>
          </w:p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20221">
              <w:rPr>
                <w:rFonts w:ascii="Times New Roman" w:hAnsi="Times New Roman"/>
                <w:sz w:val="26"/>
                <w:szCs w:val="26"/>
              </w:rPr>
              <w:t>п.п</w:t>
            </w:r>
            <w:proofErr w:type="spellEnd"/>
            <w:r w:rsidRPr="00C2022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1-7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тис.грн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70ADB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</w:p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сіль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ської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ради,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кошти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підприємств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організацій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усіх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форм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власності,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розташованих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території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ради,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спонсорські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221">
              <w:rPr>
                <w:rFonts w:ascii="Times New Roman" w:hAnsi="Times New Roman"/>
                <w:sz w:val="26"/>
                <w:szCs w:val="26"/>
              </w:rPr>
              <w:t>внески</w:t>
            </w:r>
          </w:p>
        </w:tc>
      </w:tr>
      <w:tr w:rsidR="00F70ADB" w:rsidRPr="00C20221" w:rsidTr="001301B7"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 w:rsidRPr="00C20221">
              <w:rPr>
                <w:rFonts w:ascii="Times New Roman" w:hAnsi="Times New Roman"/>
                <w:sz w:val="26"/>
                <w:szCs w:val="26"/>
              </w:rPr>
              <w:t>Разом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96,0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тис.грн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0ADB" w:rsidRPr="00C20221" w:rsidRDefault="00F70ADB" w:rsidP="001301B7">
            <w:pPr>
              <w:shd w:val="clear" w:color="auto" w:fill="FFFFFF"/>
              <w:spacing w:after="27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F70ADB" w:rsidRDefault="00F70ADB" w:rsidP="00F70ADB">
      <w:pPr>
        <w:tabs>
          <w:tab w:val="left" w:pos="3458"/>
        </w:tabs>
        <w:jc w:val="right"/>
        <w:rPr>
          <w:rFonts w:ascii="Times New Roman" w:hAnsi="Times New Roman"/>
          <w:sz w:val="26"/>
          <w:szCs w:val="26"/>
        </w:rPr>
      </w:pPr>
    </w:p>
    <w:p w:rsidR="00393CE7" w:rsidRDefault="00F70ADB" w:rsidP="0056421B">
      <w:pPr>
        <w:tabs>
          <w:tab w:val="left" w:pos="6225"/>
        </w:tabs>
      </w:pPr>
      <w:r>
        <w:rPr>
          <w:rFonts w:ascii="Times New Roman" w:hAnsi="Times New Roman"/>
          <w:sz w:val="26"/>
          <w:szCs w:val="26"/>
        </w:rPr>
        <w:t>Сільський голова</w:t>
      </w:r>
      <w:r>
        <w:rPr>
          <w:rFonts w:ascii="Times New Roman" w:hAnsi="Times New Roman"/>
          <w:sz w:val="26"/>
          <w:szCs w:val="26"/>
        </w:rPr>
        <w:tab/>
        <w:t>Р.ПОНОМАРЕНКО</w:t>
      </w:r>
    </w:p>
    <w:sectPr w:rsidR="00393CE7" w:rsidSect="00931F21">
      <w:pgSz w:w="11906" w:h="16838" w:code="9"/>
      <w:pgMar w:top="851" w:right="566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0ADB"/>
    <w:rsid w:val="001927FE"/>
    <w:rsid w:val="00393CE7"/>
    <w:rsid w:val="00473AD9"/>
    <w:rsid w:val="00501CF9"/>
    <w:rsid w:val="0056421B"/>
    <w:rsid w:val="008C0540"/>
    <w:rsid w:val="00931F21"/>
    <w:rsid w:val="00B0750B"/>
    <w:rsid w:val="00F31921"/>
    <w:rsid w:val="00F70ADB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DB"/>
    <w:pPr>
      <w:spacing w:before="0" w:after="0"/>
      <w:ind w:left="0" w:right="0"/>
      <w:jc w:val="left"/>
    </w:pPr>
    <w:rPr>
      <w:rFonts w:ascii="UkrainianPeterburg" w:eastAsia="Times New Roman" w:hAnsi="UkrainianPeterburg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3296</Words>
  <Characters>1880</Characters>
  <Application>Microsoft Office Word</Application>
  <DocSecurity>0</DocSecurity>
  <Lines>15</Lines>
  <Paragraphs>10</Paragraphs>
  <ScaleCrop>false</ScaleCrop>
  <Company>Grizli777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5</cp:revision>
  <dcterms:created xsi:type="dcterms:W3CDTF">2019-11-25T08:09:00Z</dcterms:created>
  <dcterms:modified xsi:type="dcterms:W3CDTF">2019-12-24T08:50:00Z</dcterms:modified>
</cp:coreProperties>
</file>