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1E1" w:rsidRDefault="002211E1" w:rsidP="00B6215D">
      <w:pPr>
        <w:jc w:val="center"/>
        <w:rPr>
          <w:lang w:val="uk-UA"/>
        </w:rPr>
      </w:pPr>
      <w:r>
        <w:rPr>
          <w:noProof/>
          <w:lang w:val="uk-UA" w:eastAsia="uk-UA"/>
        </w:rPr>
        <w:drawing>
          <wp:inline distT="0" distB="0" distL="0" distR="0">
            <wp:extent cx="428625" cy="609600"/>
            <wp:effectExtent l="19050" t="0" r="9525" b="0"/>
            <wp:docPr id="2"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7"/>
                    <a:srcRect l="7770" t="6108" r="8936" b="7272"/>
                    <a:stretch>
                      <a:fillRect/>
                    </a:stretch>
                  </pic:blipFill>
                  <pic:spPr bwMode="auto">
                    <a:xfrm>
                      <a:off x="0" y="0"/>
                      <a:ext cx="428625" cy="609600"/>
                    </a:xfrm>
                    <a:prstGeom prst="rect">
                      <a:avLst/>
                    </a:prstGeom>
                    <a:noFill/>
                    <a:ln w="9525">
                      <a:noFill/>
                      <a:miter lim="800000"/>
                      <a:headEnd/>
                      <a:tailEnd/>
                    </a:ln>
                  </pic:spPr>
                </pic:pic>
              </a:graphicData>
            </a:graphic>
          </wp:inline>
        </w:drawing>
      </w:r>
    </w:p>
    <w:p w:rsidR="002211E1" w:rsidRPr="009E12A5" w:rsidRDefault="002211E1" w:rsidP="00B6215D">
      <w:pPr>
        <w:jc w:val="center"/>
        <w:rPr>
          <w:b/>
          <w:lang w:val="uk-UA"/>
        </w:rPr>
      </w:pPr>
      <w:r w:rsidRPr="009E12A5">
        <w:rPr>
          <w:b/>
          <w:lang w:val="uk-UA"/>
        </w:rPr>
        <w:t xml:space="preserve">ТЯГИНСЬКА СІЛЬСЬКА РАДА </w:t>
      </w:r>
    </w:p>
    <w:p w:rsidR="002211E1" w:rsidRPr="009E12A5" w:rsidRDefault="002211E1" w:rsidP="00B6215D">
      <w:pPr>
        <w:jc w:val="center"/>
        <w:rPr>
          <w:b/>
          <w:lang w:val="uk-UA"/>
        </w:rPr>
      </w:pPr>
      <w:r w:rsidRPr="009E12A5">
        <w:rPr>
          <w:b/>
          <w:lang w:val="uk-UA"/>
        </w:rPr>
        <w:t>БЕРИСЛАВСЬКОГО РАЙОНУ ХЕРСОНСЬКОЇ ОБЛАСТІ</w:t>
      </w:r>
    </w:p>
    <w:p w:rsidR="002211E1" w:rsidRDefault="002211E1" w:rsidP="00B6215D">
      <w:pPr>
        <w:jc w:val="center"/>
        <w:rPr>
          <w:b/>
        </w:rPr>
      </w:pPr>
      <w:r w:rsidRPr="005A3360">
        <w:rPr>
          <w:b/>
        </w:rPr>
        <w:t>ВИКОНАВЧИЙ КОМІТЕТ</w:t>
      </w:r>
    </w:p>
    <w:p w:rsidR="002211E1" w:rsidRPr="005A3360" w:rsidRDefault="002211E1" w:rsidP="00B6215D">
      <w:pPr>
        <w:jc w:val="center"/>
        <w:rPr>
          <w:b/>
          <w:lang w:val="uk-UA"/>
        </w:rPr>
      </w:pPr>
    </w:p>
    <w:p w:rsidR="002211E1" w:rsidRPr="00A63FF1" w:rsidRDefault="002211E1" w:rsidP="00B6215D">
      <w:pPr>
        <w:jc w:val="center"/>
        <w:rPr>
          <w:spacing w:val="40"/>
          <w:lang w:val="uk-UA"/>
        </w:rPr>
      </w:pPr>
      <w:r w:rsidRPr="00A63FF1">
        <w:rPr>
          <w:spacing w:val="40"/>
          <w:lang w:val="uk-UA"/>
        </w:rPr>
        <w:t>РІШЕННЯ</w:t>
      </w:r>
    </w:p>
    <w:p w:rsidR="002211E1" w:rsidRPr="009E12A5" w:rsidRDefault="002211E1" w:rsidP="00B6215D">
      <w:pPr>
        <w:rPr>
          <w:lang w:val="uk-UA"/>
        </w:rPr>
      </w:pPr>
    </w:p>
    <w:p w:rsidR="002211E1" w:rsidRPr="00856E0E" w:rsidRDefault="00AF3D26" w:rsidP="00B6215D">
      <w:pPr>
        <w:tabs>
          <w:tab w:val="left" w:pos="7088"/>
        </w:tabs>
        <w:rPr>
          <w:lang w:val="uk-UA"/>
        </w:rPr>
      </w:pPr>
      <w:r>
        <w:rPr>
          <w:lang w:val="uk-UA"/>
        </w:rPr>
        <w:t>26.06.2019</w:t>
      </w:r>
      <w:r w:rsidR="000F2BF0">
        <w:rPr>
          <w:lang w:val="uk-UA"/>
        </w:rPr>
        <w:tab/>
        <w:t xml:space="preserve">№ </w:t>
      </w:r>
      <w:r>
        <w:rPr>
          <w:lang w:val="uk-UA"/>
        </w:rPr>
        <w:t>53</w:t>
      </w:r>
    </w:p>
    <w:tbl>
      <w:tblPr>
        <w:tblW w:w="0" w:type="auto"/>
        <w:tblLook w:val="04A0"/>
      </w:tblPr>
      <w:tblGrid>
        <w:gridCol w:w="9854"/>
      </w:tblGrid>
      <w:tr w:rsidR="002211E1" w:rsidRPr="00856E0E" w:rsidTr="0032240B">
        <w:tc>
          <w:tcPr>
            <w:tcW w:w="9855" w:type="dxa"/>
          </w:tcPr>
          <w:p w:rsidR="002211E1" w:rsidRDefault="002211E1" w:rsidP="00B6215D">
            <w:pPr>
              <w:rPr>
                <w:lang w:val="uk-UA"/>
              </w:rPr>
            </w:pPr>
            <w:r>
              <w:rPr>
                <w:lang w:val="uk-UA"/>
              </w:rPr>
              <w:t xml:space="preserve">Про виконання делегованих </w:t>
            </w:r>
          </w:p>
          <w:p w:rsidR="002211E1" w:rsidRDefault="002211E1" w:rsidP="00B6215D">
            <w:pPr>
              <w:rPr>
                <w:lang w:val="uk-UA"/>
              </w:rPr>
            </w:pPr>
            <w:r>
              <w:rPr>
                <w:lang w:val="uk-UA"/>
              </w:rPr>
              <w:t xml:space="preserve">повноважень виконавчим </w:t>
            </w:r>
          </w:p>
          <w:p w:rsidR="002211E1" w:rsidRDefault="002211E1" w:rsidP="00B6215D">
            <w:pPr>
              <w:rPr>
                <w:lang w:val="uk-UA"/>
              </w:rPr>
            </w:pPr>
            <w:r>
              <w:rPr>
                <w:lang w:val="uk-UA"/>
              </w:rPr>
              <w:t>комітетом сільської ради у сфері</w:t>
            </w:r>
          </w:p>
          <w:p w:rsidR="002211E1" w:rsidRDefault="002211E1" w:rsidP="00B6215D">
            <w:pPr>
              <w:rPr>
                <w:lang w:val="uk-UA"/>
              </w:rPr>
            </w:pPr>
            <w:r>
              <w:rPr>
                <w:lang w:val="uk-UA"/>
              </w:rPr>
              <w:t>освіти, охорони здоров’я, культури,</w:t>
            </w:r>
          </w:p>
          <w:p w:rsidR="002211E1" w:rsidRDefault="002211E1" w:rsidP="00B6215D">
            <w:pPr>
              <w:rPr>
                <w:lang w:val="uk-UA"/>
              </w:rPr>
            </w:pPr>
            <w:r>
              <w:rPr>
                <w:lang w:val="uk-UA"/>
              </w:rPr>
              <w:t xml:space="preserve">фізкультури та спорту </w:t>
            </w:r>
          </w:p>
          <w:p w:rsidR="002211E1" w:rsidRPr="00856E0E" w:rsidRDefault="002211E1" w:rsidP="00B6215D">
            <w:pPr>
              <w:rPr>
                <w:lang w:val="uk-UA"/>
              </w:rPr>
            </w:pPr>
          </w:p>
        </w:tc>
      </w:tr>
    </w:tbl>
    <w:p w:rsidR="00B2157F" w:rsidRDefault="002211E1" w:rsidP="00F02D05">
      <w:pPr>
        <w:ind w:right="-1" w:firstLine="709"/>
        <w:rPr>
          <w:lang w:val="uk-UA"/>
        </w:rPr>
      </w:pPr>
      <w:r>
        <w:rPr>
          <w:lang w:val="uk-UA"/>
        </w:rPr>
        <w:t>На території сільської ради працюють два заклади освіти: Тягинськ</w:t>
      </w:r>
      <w:r w:rsidR="00F02D05">
        <w:rPr>
          <w:lang w:val="uk-UA"/>
        </w:rPr>
        <w:t>ий заклад повної загальної середньої освіти</w:t>
      </w:r>
      <w:r w:rsidR="00885DC7">
        <w:rPr>
          <w:lang w:val="uk-UA"/>
        </w:rPr>
        <w:t>,</w:t>
      </w:r>
      <w:r w:rsidR="00F02D05">
        <w:rPr>
          <w:lang w:val="uk-UA"/>
        </w:rPr>
        <w:t xml:space="preserve"> </w:t>
      </w:r>
      <w:r>
        <w:rPr>
          <w:lang w:val="uk-UA"/>
        </w:rPr>
        <w:t>в як</w:t>
      </w:r>
      <w:r w:rsidR="00F02D05">
        <w:rPr>
          <w:lang w:val="uk-UA"/>
        </w:rPr>
        <w:t>ому</w:t>
      </w:r>
      <w:r w:rsidR="006A528B">
        <w:rPr>
          <w:lang w:val="uk-UA"/>
        </w:rPr>
        <w:t xml:space="preserve"> </w:t>
      </w:r>
      <w:r w:rsidR="00052BAD">
        <w:rPr>
          <w:lang w:val="uk-UA"/>
        </w:rPr>
        <w:t>у 201</w:t>
      </w:r>
      <w:r w:rsidR="00F02D05">
        <w:rPr>
          <w:lang w:val="uk-UA"/>
        </w:rPr>
        <w:t>8</w:t>
      </w:r>
      <w:r w:rsidR="00052BAD">
        <w:rPr>
          <w:lang w:val="uk-UA"/>
        </w:rPr>
        <w:t>/1</w:t>
      </w:r>
      <w:r w:rsidR="00F02D05">
        <w:rPr>
          <w:lang w:val="uk-UA"/>
        </w:rPr>
        <w:t>9</w:t>
      </w:r>
      <w:r w:rsidR="00052BAD">
        <w:rPr>
          <w:lang w:val="uk-UA"/>
        </w:rPr>
        <w:t xml:space="preserve"> навчальному році </w:t>
      </w:r>
      <w:r>
        <w:rPr>
          <w:lang w:val="uk-UA"/>
        </w:rPr>
        <w:t>навча</w:t>
      </w:r>
      <w:r w:rsidR="00282652">
        <w:rPr>
          <w:lang w:val="uk-UA"/>
        </w:rPr>
        <w:t>лося</w:t>
      </w:r>
      <w:r>
        <w:rPr>
          <w:lang w:val="uk-UA"/>
        </w:rPr>
        <w:t xml:space="preserve"> 1</w:t>
      </w:r>
      <w:r w:rsidR="005243C8">
        <w:rPr>
          <w:lang w:val="uk-UA"/>
        </w:rPr>
        <w:t>79</w:t>
      </w:r>
      <w:r>
        <w:rPr>
          <w:lang w:val="uk-UA"/>
        </w:rPr>
        <w:t xml:space="preserve"> уч</w:t>
      </w:r>
      <w:r w:rsidR="005243C8">
        <w:rPr>
          <w:lang w:val="uk-UA"/>
        </w:rPr>
        <w:t>нів</w:t>
      </w:r>
      <w:r>
        <w:rPr>
          <w:lang w:val="uk-UA"/>
        </w:rPr>
        <w:t xml:space="preserve"> та дошкільний навчальний заклад, який</w:t>
      </w:r>
      <w:r w:rsidR="00282652">
        <w:rPr>
          <w:lang w:val="uk-UA"/>
        </w:rPr>
        <w:t xml:space="preserve"> у літній оздоровчий період</w:t>
      </w:r>
      <w:r>
        <w:rPr>
          <w:lang w:val="uk-UA"/>
        </w:rPr>
        <w:t xml:space="preserve"> відвідують </w:t>
      </w:r>
      <w:r w:rsidR="00F02D05">
        <w:rPr>
          <w:lang w:val="uk-UA"/>
        </w:rPr>
        <w:t>71</w:t>
      </w:r>
      <w:r>
        <w:rPr>
          <w:lang w:val="uk-UA"/>
        </w:rPr>
        <w:t xml:space="preserve"> д</w:t>
      </w:r>
      <w:r w:rsidR="00F02D05">
        <w:rPr>
          <w:lang w:val="uk-UA"/>
        </w:rPr>
        <w:t>итина</w:t>
      </w:r>
      <w:r>
        <w:rPr>
          <w:lang w:val="uk-UA"/>
        </w:rPr>
        <w:t xml:space="preserve"> дошкільного віку. Навчальні заклади добре підготовлені до оздоровчого періоду. У </w:t>
      </w:r>
      <w:r w:rsidR="001778F5">
        <w:rPr>
          <w:lang w:val="uk-UA"/>
        </w:rPr>
        <w:t>пришкільн</w:t>
      </w:r>
      <w:r w:rsidR="006A528B">
        <w:rPr>
          <w:lang w:val="uk-UA"/>
        </w:rPr>
        <w:t>ому</w:t>
      </w:r>
      <w:r w:rsidR="00851188">
        <w:rPr>
          <w:lang w:val="uk-UA"/>
        </w:rPr>
        <w:t xml:space="preserve"> </w:t>
      </w:r>
      <w:r w:rsidR="001778F5">
        <w:rPr>
          <w:lang w:val="uk-UA"/>
        </w:rPr>
        <w:t>табор</w:t>
      </w:r>
      <w:r w:rsidR="006A528B">
        <w:rPr>
          <w:lang w:val="uk-UA"/>
        </w:rPr>
        <w:t>і</w:t>
      </w:r>
      <w:r w:rsidR="001778F5">
        <w:rPr>
          <w:lang w:val="uk-UA"/>
        </w:rPr>
        <w:t xml:space="preserve"> з денним</w:t>
      </w:r>
      <w:r w:rsidR="00851188">
        <w:rPr>
          <w:lang w:val="uk-UA"/>
        </w:rPr>
        <w:t xml:space="preserve"> </w:t>
      </w:r>
      <w:r w:rsidR="001778F5">
        <w:rPr>
          <w:lang w:val="uk-UA"/>
        </w:rPr>
        <w:t>перебуванням «Джерельце»</w:t>
      </w:r>
      <w:r w:rsidR="00851188">
        <w:rPr>
          <w:lang w:val="uk-UA"/>
        </w:rPr>
        <w:t xml:space="preserve"> </w:t>
      </w:r>
      <w:r w:rsidR="00F02D05">
        <w:rPr>
          <w:lang w:val="uk-UA"/>
        </w:rPr>
        <w:t>Тягинської повної загальної середньої освіти оздоровлено 8</w:t>
      </w:r>
      <w:r w:rsidR="007D6DFD">
        <w:rPr>
          <w:lang w:val="uk-UA"/>
        </w:rPr>
        <w:t>3</w:t>
      </w:r>
      <w:r w:rsidR="00F02D05">
        <w:rPr>
          <w:lang w:val="uk-UA"/>
        </w:rPr>
        <w:t xml:space="preserve"> д</w:t>
      </w:r>
      <w:r w:rsidR="007D6DFD">
        <w:rPr>
          <w:lang w:val="uk-UA"/>
        </w:rPr>
        <w:t>итини</w:t>
      </w:r>
      <w:r w:rsidR="00F02D05">
        <w:rPr>
          <w:lang w:val="uk-UA"/>
        </w:rPr>
        <w:t xml:space="preserve"> на загальну суму 35 тис. грн. за рахунок коштів сільської ради</w:t>
      </w:r>
      <w:r w:rsidR="007D6DFD">
        <w:rPr>
          <w:lang w:val="uk-UA"/>
        </w:rPr>
        <w:t>,</w:t>
      </w:r>
      <w:r w:rsidR="00F02D05">
        <w:rPr>
          <w:lang w:val="uk-UA"/>
        </w:rPr>
        <w:t xml:space="preserve"> </w:t>
      </w:r>
      <w:r w:rsidR="007D6DFD">
        <w:rPr>
          <w:lang w:val="uk-UA"/>
        </w:rPr>
        <w:t>з розрахунку 30 гривень на одну добу, терміном 14 днів</w:t>
      </w:r>
      <w:r w:rsidR="00CE0884">
        <w:rPr>
          <w:lang w:val="uk-UA"/>
        </w:rPr>
        <w:t xml:space="preserve"> </w:t>
      </w:r>
      <w:r w:rsidR="00547EC6">
        <w:rPr>
          <w:lang w:val="uk-UA"/>
        </w:rPr>
        <w:t xml:space="preserve">Рішенням 33 сесії сьомого скликання від 26.06.2019 року № 382 виділено 13 тис. грн. </w:t>
      </w:r>
      <w:r w:rsidR="00547EC6" w:rsidRPr="00547EC6">
        <w:rPr>
          <w:lang w:val="uk-UA"/>
        </w:rPr>
        <w:t>на придбання будівельно - господарських матеріалів для поточного ремонту приміщення</w:t>
      </w:r>
      <w:r w:rsidR="00547EC6">
        <w:rPr>
          <w:lang w:val="uk-UA"/>
        </w:rPr>
        <w:t>.</w:t>
      </w:r>
    </w:p>
    <w:p w:rsidR="00CF4624" w:rsidRDefault="005243C8" w:rsidP="00F02D05">
      <w:pPr>
        <w:ind w:right="-1" w:firstLine="709"/>
        <w:rPr>
          <w:lang w:val="uk-UA"/>
        </w:rPr>
      </w:pPr>
      <w:r>
        <w:rPr>
          <w:lang w:val="uk-UA"/>
        </w:rPr>
        <w:t>У</w:t>
      </w:r>
      <w:r w:rsidR="00F02D05">
        <w:rPr>
          <w:lang w:val="uk-UA"/>
        </w:rPr>
        <w:t xml:space="preserve"> дитячому закладі оздоровлення та відпочинку «Старт» районної комплексної юнацької спортивної школи ім. В.К.Сергеєва </w:t>
      </w:r>
      <w:r w:rsidR="00885DC7">
        <w:rPr>
          <w:lang w:val="uk-UA"/>
        </w:rPr>
        <w:t>було оздоровлено</w:t>
      </w:r>
      <w:r w:rsidR="00F02D05">
        <w:rPr>
          <w:lang w:val="uk-UA"/>
        </w:rPr>
        <w:t xml:space="preserve"> 1</w:t>
      </w:r>
      <w:r>
        <w:rPr>
          <w:lang w:val="uk-UA"/>
        </w:rPr>
        <w:t>0</w:t>
      </w:r>
      <w:r w:rsidR="00F02D05">
        <w:rPr>
          <w:lang w:val="uk-UA"/>
        </w:rPr>
        <w:t xml:space="preserve"> дітей шкільного віку пільгової категорії</w:t>
      </w:r>
      <w:r w:rsidR="007D6DFD">
        <w:rPr>
          <w:lang w:val="uk-UA"/>
        </w:rPr>
        <w:t xml:space="preserve">. </w:t>
      </w:r>
    </w:p>
    <w:p w:rsidR="00CF4624" w:rsidRDefault="00CF4624" w:rsidP="00CF4624">
      <w:pPr>
        <w:shd w:val="clear" w:color="auto" w:fill="FFFFFF"/>
        <w:ind w:firstLine="709"/>
        <w:rPr>
          <w:lang w:val="uk-UA"/>
        </w:rPr>
      </w:pPr>
      <w:r>
        <w:rPr>
          <w:lang w:val="uk-UA"/>
        </w:rPr>
        <w:t>У дошкільному навчальному закладі</w:t>
      </w:r>
      <w:r w:rsidR="00B2157F">
        <w:rPr>
          <w:lang w:val="uk-UA"/>
        </w:rPr>
        <w:t xml:space="preserve"> </w:t>
      </w:r>
      <w:r>
        <w:rPr>
          <w:lang w:val="uk-UA"/>
        </w:rPr>
        <w:t>під час</w:t>
      </w:r>
      <w:r w:rsidR="00B2157F">
        <w:rPr>
          <w:lang w:val="uk-UA"/>
        </w:rPr>
        <w:t xml:space="preserve"> </w:t>
      </w:r>
      <w:r>
        <w:rPr>
          <w:lang w:val="uk-UA"/>
        </w:rPr>
        <w:t>літнього оздоровлення</w:t>
      </w:r>
      <w:r w:rsidR="00B2157F">
        <w:rPr>
          <w:lang w:val="uk-UA"/>
        </w:rPr>
        <w:t xml:space="preserve"> </w:t>
      </w:r>
      <w:r>
        <w:rPr>
          <w:lang w:val="uk-UA"/>
        </w:rPr>
        <w:t xml:space="preserve">робота </w:t>
      </w:r>
      <w:r w:rsidRPr="004F1C1C">
        <w:rPr>
          <w:lang w:val="uk-UA"/>
        </w:rPr>
        <w:t xml:space="preserve">спрямовується на організацію змістовного, різноманітного буття з метою оздоровлення дітей, забезпечення їхнього активного відпочинку, закріплення, уточнення, розширення запасу набутих упродовж навчального року знань, уявлень про навколишній світ і самих себе, збагачення досвіду застосування практичних умінь, навичок у процесі різних видів дитячої діяльності. </w:t>
      </w:r>
      <w:r>
        <w:rPr>
          <w:lang w:val="uk-UA"/>
        </w:rPr>
        <w:t>К</w:t>
      </w:r>
      <w:r w:rsidRPr="00AE4709">
        <w:rPr>
          <w:lang w:val="uk-UA"/>
        </w:rPr>
        <w:t>алендарн</w:t>
      </w:r>
      <w:r>
        <w:rPr>
          <w:lang w:val="uk-UA"/>
        </w:rPr>
        <w:t>е</w:t>
      </w:r>
      <w:r w:rsidR="00B2157F">
        <w:rPr>
          <w:lang w:val="uk-UA"/>
        </w:rPr>
        <w:t xml:space="preserve"> </w:t>
      </w:r>
      <w:r w:rsidRPr="004F1C1C">
        <w:rPr>
          <w:lang w:val="uk-UA"/>
        </w:rPr>
        <w:t>планування освітньої роботи з дітьм</w:t>
      </w:r>
      <w:r w:rsidRPr="00AE4709">
        <w:rPr>
          <w:lang w:val="uk-UA"/>
        </w:rPr>
        <w:t>и може бути</w:t>
      </w:r>
      <w:r>
        <w:rPr>
          <w:lang w:val="uk-UA"/>
        </w:rPr>
        <w:t xml:space="preserve"> різним.</w:t>
      </w:r>
      <w:r>
        <w:t> </w:t>
      </w:r>
      <w:r>
        <w:rPr>
          <w:lang w:val="uk-UA"/>
        </w:rPr>
        <w:t>Воно</w:t>
      </w:r>
      <w:r w:rsidR="00B2157F">
        <w:rPr>
          <w:lang w:val="uk-UA"/>
        </w:rPr>
        <w:t xml:space="preserve"> </w:t>
      </w:r>
      <w:r>
        <w:rPr>
          <w:lang w:val="uk-UA"/>
        </w:rPr>
        <w:t>відображає</w:t>
      </w:r>
      <w:r w:rsidRPr="004F1C1C">
        <w:rPr>
          <w:lang w:val="uk-UA"/>
        </w:rPr>
        <w:t xml:space="preserve"> поєднання різних видів і форм організації ігрової, рухової, пізнавальної, предметно-практичної, комун</w:t>
      </w:r>
      <w:r>
        <w:rPr>
          <w:lang w:val="uk-UA"/>
        </w:rPr>
        <w:t>ікативно-мовленнєвої, художньої діяльності</w:t>
      </w:r>
      <w:r w:rsidRPr="004F1C1C">
        <w:rPr>
          <w:lang w:val="uk-UA"/>
        </w:rPr>
        <w:t>.</w:t>
      </w:r>
      <w:r w:rsidRPr="004F1C1C">
        <w:t> </w:t>
      </w:r>
      <w:r w:rsidR="00CE0884">
        <w:rPr>
          <w:lang w:val="uk-UA"/>
        </w:rPr>
        <w:t>На базі дошкільного навчального закладу проходять оздоровлення 71 дитина, для чого на оздоровчий період підвищили плата на харчування дітей на 10% за рахунок бюджету сільської ради, придбано медикаменти на суму 5тис грн., пофарбовано ігрові майданчики та завезено пісок -2 тони.</w:t>
      </w:r>
    </w:p>
    <w:p w:rsidR="00462E9D" w:rsidRDefault="001778F5" w:rsidP="00B6215D">
      <w:pPr>
        <w:tabs>
          <w:tab w:val="left" w:pos="993"/>
        </w:tabs>
        <w:ind w:firstLine="709"/>
        <w:rPr>
          <w:lang w:val="uk-UA"/>
        </w:rPr>
      </w:pPr>
      <w:r>
        <w:rPr>
          <w:lang w:val="uk-UA"/>
        </w:rPr>
        <w:t xml:space="preserve">Комунальний заклад </w:t>
      </w:r>
      <w:r w:rsidRPr="00F32810">
        <w:rPr>
          <w:lang w:val="uk-UA"/>
        </w:rPr>
        <w:t>«</w:t>
      </w:r>
      <w:r w:rsidRPr="00F3085B">
        <w:rPr>
          <w:lang w:val="uk-UA"/>
        </w:rPr>
        <w:t>Бериславський</w:t>
      </w:r>
      <w:r w:rsidRPr="00F32810">
        <w:rPr>
          <w:lang w:val="uk-UA"/>
        </w:rPr>
        <w:t xml:space="preserve"> районний центр первинної медико-санітарної допомоги» </w:t>
      </w:r>
      <w:r w:rsidRPr="00F3085B">
        <w:rPr>
          <w:lang w:val="uk-UA"/>
        </w:rPr>
        <w:t>Тягин</w:t>
      </w:r>
      <w:r w:rsidRPr="00F32810">
        <w:rPr>
          <w:lang w:val="uk-UA"/>
        </w:rPr>
        <w:t>ська амбулаторія загальної практики – сімейної медицини</w:t>
      </w:r>
      <w:r>
        <w:rPr>
          <w:lang w:val="uk-UA"/>
        </w:rPr>
        <w:t xml:space="preserve"> який функціонує на території нашої сільської ради </w:t>
      </w:r>
      <w:r w:rsidRPr="00F32810">
        <w:rPr>
          <w:lang w:val="uk-UA"/>
        </w:rPr>
        <w:t>знаход</w:t>
      </w:r>
      <w:r w:rsidRPr="00F3085B">
        <w:rPr>
          <w:lang w:val="uk-UA"/>
        </w:rPr>
        <w:t>и</w:t>
      </w:r>
      <w:r w:rsidRPr="00F32810">
        <w:rPr>
          <w:lang w:val="uk-UA"/>
        </w:rPr>
        <w:t>ться на утриманні районного</w:t>
      </w:r>
      <w:r w:rsidR="00851188" w:rsidRPr="00851188">
        <w:rPr>
          <w:lang w:val="uk-UA"/>
        </w:rPr>
        <w:t xml:space="preserve"> </w:t>
      </w:r>
      <w:r w:rsidRPr="00F32810">
        <w:rPr>
          <w:lang w:val="uk-UA"/>
        </w:rPr>
        <w:t>бюджет</w:t>
      </w:r>
      <w:r w:rsidRPr="00F3085B">
        <w:rPr>
          <w:lang w:val="uk-UA"/>
        </w:rPr>
        <w:t>у</w:t>
      </w:r>
      <w:r w:rsidR="001D56F4">
        <w:rPr>
          <w:lang w:val="uk-UA"/>
        </w:rPr>
        <w:t>. Штатна чисельність</w:t>
      </w:r>
      <w:r>
        <w:rPr>
          <w:lang w:val="uk-UA"/>
        </w:rPr>
        <w:t xml:space="preserve"> на сьогодні складає </w:t>
      </w:r>
      <w:r w:rsidR="006B5578">
        <w:rPr>
          <w:lang w:val="uk-UA"/>
        </w:rPr>
        <w:t>4</w:t>
      </w:r>
      <w:r w:rsidRPr="00F32810">
        <w:rPr>
          <w:lang w:val="uk-UA"/>
        </w:rPr>
        <w:t xml:space="preserve"> медпрацівник</w:t>
      </w:r>
      <w:r w:rsidR="006B5578">
        <w:rPr>
          <w:lang w:val="uk-UA"/>
        </w:rPr>
        <w:t>и</w:t>
      </w:r>
      <w:r w:rsidRPr="00F3085B">
        <w:rPr>
          <w:lang w:val="uk-UA"/>
        </w:rPr>
        <w:t xml:space="preserve"> та </w:t>
      </w:r>
      <w:r w:rsidR="006B5578">
        <w:rPr>
          <w:lang w:val="uk-UA"/>
        </w:rPr>
        <w:t>2</w:t>
      </w:r>
      <w:r w:rsidRPr="00F3085B">
        <w:rPr>
          <w:lang w:val="uk-UA"/>
        </w:rPr>
        <w:t xml:space="preserve"> </w:t>
      </w:r>
      <w:r>
        <w:rPr>
          <w:lang w:val="uk-UA"/>
        </w:rPr>
        <w:t>ос</w:t>
      </w:r>
      <w:r w:rsidR="006B5578">
        <w:rPr>
          <w:lang w:val="uk-UA"/>
        </w:rPr>
        <w:t>о</w:t>
      </w:r>
      <w:r>
        <w:rPr>
          <w:lang w:val="uk-UA"/>
        </w:rPr>
        <w:t>б</w:t>
      </w:r>
      <w:r w:rsidR="006B5578">
        <w:rPr>
          <w:lang w:val="uk-UA"/>
        </w:rPr>
        <w:t>и</w:t>
      </w:r>
      <w:r>
        <w:rPr>
          <w:lang w:val="uk-UA"/>
        </w:rPr>
        <w:t xml:space="preserve"> </w:t>
      </w:r>
      <w:r w:rsidRPr="00F3085B">
        <w:rPr>
          <w:lang w:val="uk-UA"/>
        </w:rPr>
        <w:t>обслуговуючого персоналу.</w:t>
      </w:r>
      <w:r>
        <w:rPr>
          <w:lang w:val="uk-UA"/>
        </w:rPr>
        <w:t xml:space="preserve"> </w:t>
      </w:r>
    </w:p>
    <w:p w:rsidR="006B5578" w:rsidRPr="00462E9D" w:rsidRDefault="006B5578" w:rsidP="006B5578">
      <w:pPr>
        <w:ind w:firstLine="709"/>
        <w:rPr>
          <w:lang w:val="uk-UA"/>
        </w:rPr>
      </w:pPr>
      <w:r w:rsidRPr="00232DF2">
        <w:rPr>
          <w:lang w:val="uk-UA"/>
        </w:rPr>
        <w:t xml:space="preserve">Рішенням 31 сесії Тягинської сільської ради від 24.04.2019 року № 350 «Про внесення змін та доповнень до </w:t>
      </w:r>
      <w:r w:rsidRPr="006B5578">
        <w:rPr>
          <w:lang w:val="uk-UA"/>
        </w:rPr>
        <w:t>Програми соціально – економічного, культурного та духовного розвитку Тягинської сільської ради на 2019 рік</w:t>
      </w:r>
      <w:r w:rsidRPr="00232DF2">
        <w:rPr>
          <w:lang w:val="uk-UA"/>
        </w:rPr>
        <w:t xml:space="preserve">» виділено </w:t>
      </w:r>
      <w:r w:rsidRPr="006B5578">
        <w:rPr>
          <w:lang w:val="uk-UA"/>
        </w:rPr>
        <w:t>11 тис. грн</w:t>
      </w:r>
      <w:r w:rsidRPr="00232DF2">
        <w:rPr>
          <w:b/>
          <w:lang w:val="uk-UA"/>
        </w:rPr>
        <w:t xml:space="preserve">. </w:t>
      </w:r>
      <w:r w:rsidRPr="00232DF2">
        <w:rPr>
          <w:lang w:val="uk-UA"/>
        </w:rPr>
        <w:t>для впровадження телемедицини;</w:t>
      </w:r>
    </w:p>
    <w:p w:rsidR="002211E1" w:rsidRDefault="002211E1" w:rsidP="00CE72A8">
      <w:pPr>
        <w:pStyle w:val="a6"/>
        <w:spacing w:before="0" w:beforeAutospacing="0" w:after="0" w:afterAutospacing="0"/>
        <w:ind w:left="75" w:right="75" w:firstLine="315"/>
        <w:jc w:val="both"/>
        <w:rPr>
          <w:sz w:val="26"/>
          <w:szCs w:val="26"/>
          <w:lang w:val="uk-UA"/>
        </w:rPr>
      </w:pPr>
      <w:r w:rsidRPr="00F63469">
        <w:rPr>
          <w:sz w:val="26"/>
          <w:szCs w:val="26"/>
          <w:lang w:val="uk-UA"/>
        </w:rPr>
        <w:lastRenderedPageBreak/>
        <w:t xml:space="preserve"> Також діє аптека №2 ТОВ «ФАРМ КЕПІТАЛ ТРЕНД», директор Ярмак Г.С. в якій при обслуговуванні пенсіонерів надається знижка</w:t>
      </w:r>
      <w:r w:rsidR="008275B3" w:rsidRPr="00F63469">
        <w:rPr>
          <w:sz w:val="26"/>
          <w:szCs w:val="26"/>
          <w:lang w:val="uk-UA"/>
        </w:rPr>
        <w:t xml:space="preserve"> на медикаменти</w:t>
      </w:r>
      <w:r w:rsidR="00943715" w:rsidRPr="00F63469">
        <w:rPr>
          <w:sz w:val="26"/>
          <w:szCs w:val="26"/>
          <w:lang w:val="uk-UA"/>
        </w:rPr>
        <w:t xml:space="preserve"> та активно продовжується реалізація пілотного проекту щодо запровадження державного регулювання цін на лікарські засоби для лікування осіб з гіпертонічною хворобою завдяки якій хворі отримують ліки за рецептом лікаря безкоштовно або частково оплачують вартість цих ліків.</w:t>
      </w:r>
    </w:p>
    <w:p w:rsidR="00CE72A8" w:rsidRPr="00FA51C9" w:rsidRDefault="00CE72A8" w:rsidP="00CE72A8">
      <w:pPr>
        <w:ind w:left="-142" w:firstLine="709"/>
        <w:rPr>
          <w:lang w:val="uk-UA"/>
        </w:rPr>
      </w:pPr>
      <w:r w:rsidRPr="00FA51C9">
        <w:rPr>
          <w:lang w:val="uk-UA"/>
        </w:rPr>
        <w:t xml:space="preserve">При сільському Будинку культури працюють такі гуртки: </w:t>
      </w:r>
    </w:p>
    <w:p w:rsidR="00CE72A8" w:rsidRPr="00CE72A8" w:rsidRDefault="00CE72A8" w:rsidP="00CE72A8">
      <w:pPr>
        <w:ind w:left="-142" w:firstLine="709"/>
        <w:rPr>
          <w:lang w:val="uk-UA"/>
        </w:rPr>
      </w:pPr>
      <w:r w:rsidRPr="00FA51C9">
        <w:rPr>
          <w:lang w:val="uk-UA"/>
        </w:rPr>
        <w:t>1.</w:t>
      </w:r>
      <w:r>
        <w:rPr>
          <w:lang w:val="uk-UA"/>
        </w:rPr>
        <w:t xml:space="preserve"> </w:t>
      </w:r>
      <w:r w:rsidRPr="00CE72A8">
        <w:rPr>
          <w:lang w:val="uk-UA"/>
        </w:rPr>
        <w:t>Фольклорний ансамбль «Сузір</w:t>
      </w:r>
      <w:r w:rsidR="00CE0884">
        <w:rPr>
          <w:lang w:val="uk-UA"/>
        </w:rPr>
        <w:t>’</w:t>
      </w:r>
      <w:r w:rsidRPr="00CE72A8">
        <w:rPr>
          <w:lang w:val="uk-UA"/>
        </w:rPr>
        <w:t>я» в ансамблі 10 учасників, репертуар спрямований на глибоке вивчення фольклорних зразків Херсонського краю.</w:t>
      </w:r>
    </w:p>
    <w:p w:rsidR="00CE72A8" w:rsidRPr="00CE72A8" w:rsidRDefault="00CE72A8" w:rsidP="00CE72A8">
      <w:pPr>
        <w:ind w:left="-142" w:firstLine="709"/>
        <w:rPr>
          <w:lang w:val="uk-UA"/>
        </w:rPr>
      </w:pPr>
      <w:r w:rsidRPr="00CE72A8">
        <w:rPr>
          <w:lang w:val="uk-UA"/>
        </w:rPr>
        <w:t>2. Вокальний ансамбль «Мрія» в ньому 8 учасників, в репертуарі українські народні ліричні, патріотичні та веселі пісні.</w:t>
      </w:r>
    </w:p>
    <w:p w:rsidR="00CE72A8" w:rsidRPr="00CE72A8" w:rsidRDefault="00CE72A8" w:rsidP="00CE72A8">
      <w:pPr>
        <w:ind w:left="-142" w:firstLine="709"/>
        <w:rPr>
          <w:lang w:val="uk-UA"/>
        </w:rPr>
      </w:pPr>
      <w:r w:rsidRPr="00CE72A8">
        <w:rPr>
          <w:lang w:val="uk-UA"/>
        </w:rPr>
        <w:t>3.Вокальний ансамбль «Тягинчаночка» недавно створений колектив має 6 учасників, основу репертуару складають оригінальні обробки українських пісень.</w:t>
      </w:r>
    </w:p>
    <w:p w:rsidR="00CE72A8" w:rsidRPr="00CE72A8" w:rsidRDefault="00CE72A8" w:rsidP="00CE72A8">
      <w:pPr>
        <w:ind w:left="-142" w:firstLine="709"/>
        <w:rPr>
          <w:lang w:val="uk-UA"/>
        </w:rPr>
      </w:pPr>
      <w:r w:rsidRPr="00CE72A8">
        <w:rPr>
          <w:lang w:val="uk-UA"/>
        </w:rPr>
        <w:t>4. Вокальний спів (дорослі) займається 7 учасників, в репертуарі різноманітні пісні до різних свят.</w:t>
      </w:r>
    </w:p>
    <w:p w:rsidR="00CE72A8" w:rsidRPr="00CE72A8" w:rsidRDefault="00CE72A8" w:rsidP="00CE72A8">
      <w:pPr>
        <w:ind w:left="-142" w:firstLine="709"/>
        <w:rPr>
          <w:lang w:val="uk-UA"/>
        </w:rPr>
      </w:pPr>
      <w:r w:rsidRPr="00CE72A8">
        <w:rPr>
          <w:lang w:val="uk-UA"/>
        </w:rPr>
        <w:t>5. Вокальний спів (діти) займається 6 учасників, в репертуарі естрадні дитячі пісні.</w:t>
      </w:r>
    </w:p>
    <w:p w:rsidR="00CE72A8" w:rsidRPr="00CE72A8" w:rsidRDefault="00CE72A8" w:rsidP="00CE72A8">
      <w:pPr>
        <w:ind w:left="-142" w:firstLine="709"/>
        <w:rPr>
          <w:lang w:val="uk-UA"/>
        </w:rPr>
      </w:pPr>
      <w:r w:rsidRPr="00CE72A8">
        <w:rPr>
          <w:lang w:val="uk-UA"/>
        </w:rPr>
        <w:t>6. Малі форми (дуети) входить три пари, дві з яких родині, репертуар з етнічних, сучасних та народних жанрів.</w:t>
      </w:r>
    </w:p>
    <w:p w:rsidR="00CE72A8" w:rsidRPr="00CE72A8" w:rsidRDefault="00CE72A8" w:rsidP="00CE72A8">
      <w:pPr>
        <w:ind w:left="-142" w:firstLine="709"/>
        <w:rPr>
          <w:lang w:val="uk-UA"/>
        </w:rPr>
      </w:pPr>
      <w:r w:rsidRPr="00CE72A8">
        <w:rPr>
          <w:lang w:val="uk-UA"/>
        </w:rPr>
        <w:t>7. Хореографічний ансамбль «Юність» в якому 23 учасники віком від 6 до 13 років, репертуар різножанровий.</w:t>
      </w:r>
    </w:p>
    <w:p w:rsidR="00CE72A8" w:rsidRPr="00CE72A8" w:rsidRDefault="00CE72A8" w:rsidP="00CE72A8">
      <w:pPr>
        <w:ind w:left="-142" w:firstLine="709"/>
        <w:rPr>
          <w:lang w:val="uk-UA"/>
        </w:rPr>
      </w:pPr>
      <w:r w:rsidRPr="00CE72A8">
        <w:rPr>
          <w:lang w:val="uk-UA"/>
        </w:rPr>
        <w:t>8. Драматичний гурток в якому 10 учасників, в репертуарі невеликі мініатюри, сценки і уривки з п’єс.</w:t>
      </w:r>
    </w:p>
    <w:p w:rsidR="00CE72A8" w:rsidRPr="00CE72A8" w:rsidRDefault="00CE72A8" w:rsidP="00CE72A8">
      <w:pPr>
        <w:ind w:left="-142" w:firstLine="709"/>
        <w:rPr>
          <w:lang w:val="uk-UA"/>
        </w:rPr>
      </w:pPr>
      <w:r w:rsidRPr="00CE72A8">
        <w:rPr>
          <w:lang w:val="uk-UA"/>
        </w:rPr>
        <w:t>9. Художнього читання налічує 10 учасників, в репертуарі вірші, прози.</w:t>
      </w:r>
    </w:p>
    <w:p w:rsidR="00CE72A8" w:rsidRPr="00CE72A8" w:rsidRDefault="00CE72A8" w:rsidP="00CE72A8">
      <w:pPr>
        <w:ind w:left="-142" w:firstLine="709"/>
        <w:rPr>
          <w:lang w:val="uk-UA"/>
        </w:rPr>
      </w:pPr>
      <w:r w:rsidRPr="00CE72A8">
        <w:rPr>
          <w:lang w:val="uk-UA"/>
        </w:rPr>
        <w:t>10. Декоративно-прикладного мистецтва налічує 9 учасників, всі вони славляться своїми виробами це вишивка, бісероплетіння, модульне орігамі.</w:t>
      </w:r>
    </w:p>
    <w:p w:rsidR="005A1F1C" w:rsidRPr="00862943" w:rsidRDefault="00A00F30" w:rsidP="005A1F1C">
      <w:pPr>
        <w:pStyle w:val="21"/>
        <w:tabs>
          <w:tab w:val="left" w:pos="709"/>
        </w:tabs>
        <w:suppressAutoHyphens w:val="0"/>
        <w:ind w:firstLine="709"/>
        <w:rPr>
          <w:szCs w:val="26"/>
          <w:lang w:eastAsia="ru-RU"/>
        </w:rPr>
      </w:pPr>
      <w:r>
        <w:t>У</w:t>
      </w:r>
      <w:r w:rsidR="002211E1">
        <w:t xml:space="preserve"> приміщенні загальноосвітньої школи працює сільська бібліотека з книжковим</w:t>
      </w:r>
      <w:r>
        <w:t xml:space="preserve"> фондом </w:t>
      </w:r>
      <w:r w:rsidR="005A1F1C" w:rsidRPr="00862943">
        <w:rPr>
          <w:szCs w:val="26"/>
          <w:lang w:eastAsia="ru-RU"/>
        </w:rPr>
        <w:t xml:space="preserve">15236 екземплярів. Сільська бібліотека налічує </w:t>
      </w:r>
      <w:r w:rsidR="005A1F1C">
        <w:rPr>
          <w:szCs w:val="26"/>
          <w:lang w:eastAsia="ru-RU"/>
        </w:rPr>
        <w:t>501</w:t>
      </w:r>
      <w:r w:rsidR="005A1F1C" w:rsidRPr="00862943">
        <w:rPr>
          <w:szCs w:val="26"/>
          <w:lang w:eastAsia="ru-RU"/>
        </w:rPr>
        <w:t xml:space="preserve"> читач, які активно відвідують бібліотеку. Із 2016 року один раз у місяць у сільській бібліотеці випускається листівка «Тягинський вісник». </w:t>
      </w:r>
    </w:p>
    <w:p w:rsidR="002211E1" w:rsidRDefault="00A00F30" w:rsidP="00B6215D">
      <w:pPr>
        <w:ind w:firstLine="709"/>
        <w:rPr>
          <w:lang w:val="uk-UA"/>
        </w:rPr>
      </w:pPr>
      <w:r>
        <w:rPr>
          <w:lang w:val="uk-UA"/>
        </w:rPr>
        <w:t xml:space="preserve"> У І півріччі</w:t>
      </w:r>
      <w:r w:rsidR="006F22DE">
        <w:rPr>
          <w:lang w:val="uk-UA"/>
        </w:rPr>
        <w:t xml:space="preserve"> 201</w:t>
      </w:r>
      <w:r w:rsidR="005A1F1C">
        <w:rPr>
          <w:lang w:val="uk-UA"/>
        </w:rPr>
        <w:t>9</w:t>
      </w:r>
      <w:r w:rsidR="006F22DE">
        <w:rPr>
          <w:lang w:val="uk-UA"/>
        </w:rPr>
        <w:t xml:space="preserve"> року для бібліотеки на поповнення </w:t>
      </w:r>
      <w:r w:rsidR="00462E9D">
        <w:rPr>
          <w:lang w:val="uk-UA"/>
        </w:rPr>
        <w:t>Інтернету</w:t>
      </w:r>
      <w:r w:rsidR="006F22DE">
        <w:rPr>
          <w:lang w:val="uk-UA"/>
        </w:rPr>
        <w:t xml:space="preserve"> </w:t>
      </w:r>
      <w:r w:rsidR="0008428D">
        <w:rPr>
          <w:lang w:val="uk-UA"/>
        </w:rPr>
        <w:t xml:space="preserve">виділено кошти </w:t>
      </w:r>
      <w:r w:rsidR="006F22DE">
        <w:rPr>
          <w:lang w:val="uk-UA"/>
        </w:rPr>
        <w:t>– 1</w:t>
      </w:r>
      <w:r w:rsidR="000E77EC">
        <w:rPr>
          <w:lang w:val="uk-UA"/>
        </w:rPr>
        <w:t>280</w:t>
      </w:r>
      <w:r w:rsidR="006F22DE">
        <w:rPr>
          <w:lang w:val="uk-UA"/>
        </w:rPr>
        <w:t>,00 грн. та на в</w:t>
      </w:r>
      <w:r w:rsidR="0011390A">
        <w:rPr>
          <w:lang w:val="uk-UA"/>
        </w:rPr>
        <w:t>і</w:t>
      </w:r>
      <w:r w:rsidR="006F22DE">
        <w:rPr>
          <w:lang w:val="uk-UA"/>
        </w:rPr>
        <w:t>дрядження</w:t>
      </w:r>
      <w:r w:rsidR="00F72E6D">
        <w:rPr>
          <w:lang w:val="uk-UA"/>
        </w:rPr>
        <w:t xml:space="preserve"> </w:t>
      </w:r>
      <w:r w:rsidR="006F22DE">
        <w:rPr>
          <w:lang w:val="uk-UA"/>
        </w:rPr>
        <w:t xml:space="preserve">- </w:t>
      </w:r>
      <w:r w:rsidR="000E77EC">
        <w:rPr>
          <w:lang w:val="uk-UA"/>
        </w:rPr>
        <w:t>300</w:t>
      </w:r>
      <w:r w:rsidR="006F22DE">
        <w:rPr>
          <w:lang w:val="uk-UA"/>
        </w:rPr>
        <w:t>,00 грн.</w:t>
      </w:r>
    </w:p>
    <w:p w:rsidR="008275B3" w:rsidRPr="00844375" w:rsidRDefault="008275B3" w:rsidP="00B6215D">
      <w:pPr>
        <w:rPr>
          <w:lang w:val="uk-UA"/>
        </w:rPr>
      </w:pPr>
      <w:r>
        <w:rPr>
          <w:lang w:val="uk-UA"/>
        </w:rPr>
        <w:t xml:space="preserve">Для </w:t>
      </w:r>
      <w:r w:rsidR="00F63469">
        <w:rPr>
          <w:lang w:val="uk-UA"/>
        </w:rPr>
        <w:t>сільського будинку</w:t>
      </w:r>
      <w:r>
        <w:rPr>
          <w:lang w:val="uk-UA"/>
        </w:rPr>
        <w:t xml:space="preserve"> культури з</w:t>
      </w:r>
      <w:r w:rsidRPr="00844375">
        <w:rPr>
          <w:lang w:val="uk-UA"/>
        </w:rPr>
        <w:t xml:space="preserve"> бюджету сільської ради було виділено кошти</w:t>
      </w:r>
      <w:r>
        <w:rPr>
          <w:lang w:val="uk-UA"/>
        </w:rPr>
        <w:t xml:space="preserve"> на</w:t>
      </w:r>
      <w:r w:rsidRPr="00844375">
        <w:rPr>
          <w:lang w:val="uk-UA"/>
        </w:rPr>
        <w:t>:</w:t>
      </w:r>
    </w:p>
    <w:p w:rsidR="008275B3" w:rsidRPr="00844375" w:rsidRDefault="008275B3" w:rsidP="00B6215D">
      <w:pPr>
        <w:rPr>
          <w:lang w:val="uk-UA"/>
        </w:rPr>
      </w:pPr>
      <w:r w:rsidRPr="00844375">
        <w:rPr>
          <w:lang w:val="uk-UA"/>
        </w:rPr>
        <w:t xml:space="preserve">- </w:t>
      </w:r>
      <w:r w:rsidR="00462E9D" w:rsidRPr="00844375">
        <w:rPr>
          <w:lang w:val="uk-UA"/>
        </w:rPr>
        <w:t>Інтернет</w:t>
      </w:r>
      <w:r w:rsidRPr="00844375">
        <w:rPr>
          <w:lang w:val="uk-UA"/>
        </w:rPr>
        <w:t xml:space="preserve"> </w:t>
      </w:r>
      <w:r w:rsidR="00F63469">
        <w:rPr>
          <w:lang w:val="uk-UA"/>
        </w:rPr>
        <w:t>та заправку картриджів – 2594,00 грн.;</w:t>
      </w:r>
    </w:p>
    <w:p w:rsidR="008275B3" w:rsidRPr="00844375" w:rsidRDefault="008275B3" w:rsidP="00B6215D">
      <w:pPr>
        <w:rPr>
          <w:lang w:val="uk-UA"/>
        </w:rPr>
      </w:pPr>
      <w:r w:rsidRPr="00844375">
        <w:rPr>
          <w:lang w:val="uk-UA"/>
        </w:rPr>
        <w:t xml:space="preserve">- </w:t>
      </w:r>
      <w:r w:rsidR="00F63469">
        <w:rPr>
          <w:lang w:val="uk-UA"/>
        </w:rPr>
        <w:t>Матеріали для ремонту – 4852,00</w:t>
      </w:r>
      <w:r w:rsidRPr="00844375">
        <w:rPr>
          <w:lang w:val="uk-UA"/>
        </w:rPr>
        <w:t xml:space="preserve"> грн.</w:t>
      </w:r>
    </w:p>
    <w:p w:rsidR="008275B3" w:rsidRPr="00844375" w:rsidRDefault="008275B3" w:rsidP="00B6215D">
      <w:pPr>
        <w:rPr>
          <w:lang w:val="uk-UA"/>
        </w:rPr>
      </w:pPr>
      <w:r w:rsidRPr="00844375">
        <w:rPr>
          <w:lang w:val="uk-UA"/>
        </w:rPr>
        <w:t xml:space="preserve">- </w:t>
      </w:r>
      <w:r w:rsidR="00F63469">
        <w:rPr>
          <w:lang w:val="uk-UA"/>
        </w:rPr>
        <w:t>Відрядження – 180,00 грн.;</w:t>
      </w:r>
    </w:p>
    <w:p w:rsidR="008275B3" w:rsidRPr="00844375" w:rsidRDefault="008275B3" w:rsidP="00B6215D">
      <w:pPr>
        <w:rPr>
          <w:lang w:val="uk-UA"/>
        </w:rPr>
      </w:pPr>
      <w:r w:rsidRPr="00844375">
        <w:rPr>
          <w:lang w:val="uk-UA"/>
        </w:rPr>
        <w:t xml:space="preserve">- </w:t>
      </w:r>
      <w:r w:rsidR="00F63469">
        <w:rPr>
          <w:lang w:val="uk-UA"/>
        </w:rPr>
        <w:t>Плата за електроенергію – 901,00</w:t>
      </w:r>
      <w:r w:rsidRPr="00844375">
        <w:rPr>
          <w:lang w:val="uk-UA"/>
        </w:rPr>
        <w:t xml:space="preserve"> грн</w:t>
      </w:r>
      <w:r w:rsidR="00F63469">
        <w:rPr>
          <w:lang w:val="uk-UA"/>
        </w:rPr>
        <w:t>..</w:t>
      </w:r>
    </w:p>
    <w:p w:rsidR="004B4D1E" w:rsidRDefault="00F63469" w:rsidP="00B6215D">
      <w:pPr>
        <w:ind w:firstLine="709"/>
      </w:pPr>
      <w:r>
        <w:rPr>
          <w:lang w:val="uk-UA"/>
        </w:rPr>
        <w:t>З початку 201</w:t>
      </w:r>
      <w:r w:rsidR="005A1F1C">
        <w:rPr>
          <w:lang w:val="uk-UA"/>
        </w:rPr>
        <w:t>9</w:t>
      </w:r>
      <w:r>
        <w:rPr>
          <w:lang w:val="uk-UA"/>
        </w:rPr>
        <w:t xml:space="preserve"> року до штатного розпису сільської ради введена посада інс</w:t>
      </w:r>
      <w:r w:rsidR="005A1F1C">
        <w:rPr>
          <w:lang w:val="uk-UA"/>
        </w:rPr>
        <w:t>пектора, який відповідає за роботу у сфері фізичної культури та спорту.</w:t>
      </w:r>
      <w:r w:rsidR="004B4D1E">
        <w:rPr>
          <w:lang w:val="uk-UA"/>
        </w:rPr>
        <w:t xml:space="preserve"> </w:t>
      </w:r>
      <w:r w:rsidR="004B4D1E" w:rsidRPr="005A1F1C">
        <w:rPr>
          <w:lang w:val="uk-UA"/>
        </w:rPr>
        <w:t>Рішенням сесії Тягинської</w:t>
      </w:r>
      <w:r w:rsidR="00B2157F">
        <w:rPr>
          <w:lang w:val="uk-UA"/>
        </w:rPr>
        <w:t xml:space="preserve"> </w:t>
      </w:r>
      <w:r w:rsidR="004B4D1E" w:rsidRPr="005A1F1C">
        <w:rPr>
          <w:lang w:val="uk-UA"/>
        </w:rPr>
        <w:t>сільської ради від 22.12.201</w:t>
      </w:r>
      <w:r w:rsidR="005A1F1C">
        <w:rPr>
          <w:lang w:val="uk-UA"/>
        </w:rPr>
        <w:t>8</w:t>
      </w:r>
      <w:r w:rsidR="00F5014E">
        <w:rPr>
          <w:lang w:val="uk-UA"/>
        </w:rPr>
        <w:t xml:space="preserve"> </w:t>
      </w:r>
      <w:r w:rsidR="004B4D1E" w:rsidRPr="005A1F1C">
        <w:rPr>
          <w:lang w:val="uk-UA"/>
        </w:rPr>
        <w:t>року затверджена «Програма розвитку спорту на 201</w:t>
      </w:r>
      <w:r w:rsidR="005A1F1C">
        <w:rPr>
          <w:lang w:val="uk-UA"/>
        </w:rPr>
        <w:t>9</w:t>
      </w:r>
      <w:r w:rsidR="004B4D1E" w:rsidRPr="005A1F1C">
        <w:rPr>
          <w:lang w:val="uk-UA"/>
        </w:rPr>
        <w:t xml:space="preserve"> рік». </w:t>
      </w:r>
      <w:r w:rsidR="004B4D1E">
        <w:t>План роботи спортивно – масової роботи на рік складався згідно з календарем районних та обласних змагань.</w:t>
      </w:r>
    </w:p>
    <w:p w:rsidR="0062540E" w:rsidRDefault="004B4D1E" w:rsidP="0062540E">
      <w:pPr>
        <w:ind w:firstLine="709"/>
        <w:rPr>
          <w:lang w:val="uk-UA"/>
        </w:rPr>
      </w:pPr>
      <w:r>
        <w:t>З</w:t>
      </w:r>
      <w:r w:rsidRPr="00DC675A">
        <w:t xml:space="preserve"> бюджету сільської ради</w:t>
      </w:r>
      <w:r>
        <w:t>, згідно Програми,</w:t>
      </w:r>
      <w:r w:rsidRPr="00DC675A">
        <w:t xml:space="preserve"> </w:t>
      </w:r>
      <w:r w:rsidR="0062540E">
        <w:rPr>
          <w:lang w:val="uk-UA"/>
        </w:rPr>
        <w:t>заплановано</w:t>
      </w:r>
      <w:r w:rsidRPr="00DC675A">
        <w:t xml:space="preserve"> </w:t>
      </w:r>
      <w:r>
        <w:t>1</w:t>
      </w:r>
      <w:r w:rsidR="005A1F1C">
        <w:rPr>
          <w:lang w:val="uk-UA"/>
        </w:rPr>
        <w:t>15</w:t>
      </w:r>
      <w:r w:rsidR="005A1F1C">
        <w:t> </w:t>
      </w:r>
      <w:r w:rsidR="005A1F1C">
        <w:rPr>
          <w:lang w:val="uk-UA"/>
        </w:rPr>
        <w:t>8</w:t>
      </w:r>
      <w:r>
        <w:t xml:space="preserve">00, </w:t>
      </w:r>
      <w:r w:rsidRPr="00DC675A">
        <w:t>грн</w:t>
      </w:r>
      <w:r>
        <w:t xml:space="preserve">. </w:t>
      </w:r>
      <w:r w:rsidR="0008428D">
        <w:rPr>
          <w:lang w:val="uk-UA"/>
        </w:rPr>
        <w:t xml:space="preserve">на </w:t>
      </w:r>
      <w:r>
        <w:t>п</w:t>
      </w:r>
      <w:r w:rsidRPr="006129A7">
        <w:t xml:space="preserve">ридбання предметів </w:t>
      </w:r>
      <w:r>
        <w:t>та</w:t>
      </w:r>
      <w:r w:rsidRPr="006129A7">
        <w:t xml:space="preserve"> спортінвентарю</w:t>
      </w:r>
      <w:r>
        <w:t>,</w:t>
      </w:r>
      <w:r w:rsidRPr="00322EE0">
        <w:t xml:space="preserve"> </w:t>
      </w:r>
      <w:r>
        <w:t>д</w:t>
      </w:r>
      <w:r w:rsidRPr="006129A7">
        <w:t>оставк</w:t>
      </w:r>
      <w:r w:rsidR="0008428D">
        <w:rPr>
          <w:lang w:val="uk-UA"/>
        </w:rPr>
        <w:t>у</w:t>
      </w:r>
      <w:r w:rsidRPr="006129A7">
        <w:t xml:space="preserve"> команд для участі в змаганнях за межами села та компенсація добових витрат у відрядженні</w:t>
      </w:r>
      <w:r>
        <w:t xml:space="preserve"> та на заробітну плату</w:t>
      </w:r>
      <w:r w:rsidR="005A1F1C">
        <w:rPr>
          <w:lang w:val="uk-UA"/>
        </w:rPr>
        <w:t>.</w:t>
      </w:r>
      <w:r w:rsidR="0062540E">
        <w:rPr>
          <w:lang w:val="uk-UA"/>
        </w:rPr>
        <w:t xml:space="preserve"> </w:t>
      </w:r>
      <w:r w:rsidR="0062540E" w:rsidRPr="00862943">
        <w:t xml:space="preserve">За </w:t>
      </w:r>
      <w:r w:rsidR="0062540E">
        <w:t>І квартал 2019 року</w:t>
      </w:r>
      <w:r w:rsidR="0062540E" w:rsidRPr="00862943">
        <w:t xml:space="preserve"> спортсмени нашого села приймали активну участь у змаганнях з :</w:t>
      </w:r>
      <w:r w:rsidR="0062540E">
        <w:rPr>
          <w:lang w:val="uk-UA"/>
        </w:rPr>
        <w:t xml:space="preserve"> </w:t>
      </w:r>
    </w:p>
    <w:p w:rsidR="0062540E" w:rsidRPr="00862943" w:rsidRDefault="0062540E" w:rsidP="0062540E">
      <w:r>
        <w:rPr>
          <w:lang w:val="uk-UA"/>
        </w:rPr>
        <w:t xml:space="preserve">- </w:t>
      </w:r>
      <w:r w:rsidRPr="00862943">
        <w:t>волейболу пам’яті Надєєва І.Т. Наші сп</w:t>
      </w:r>
      <w:r>
        <w:t>ортсмени здобули кубок першості;</w:t>
      </w:r>
    </w:p>
    <w:p w:rsidR="0062540E" w:rsidRPr="00862943" w:rsidRDefault="0062540E" w:rsidP="0062540E">
      <w:r>
        <w:t xml:space="preserve">- </w:t>
      </w:r>
      <w:r w:rsidRPr="00862943">
        <w:t>традиційний турнір з волейболу серед чоловіків на кубок пам’яті В. Шамардінова, де здобули кубо</w:t>
      </w:r>
      <w:r>
        <w:t>к, диплом та грошову винагороду;</w:t>
      </w:r>
    </w:p>
    <w:p w:rsidR="0062540E" w:rsidRPr="00862943" w:rsidRDefault="0062540E" w:rsidP="0062540E">
      <w:r>
        <w:t xml:space="preserve">- </w:t>
      </w:r>
      <w:r w:rsidRPr="00862943">
        <w:t xml:space="preserve">чемпіонат України до 15 років з волейболу пляжного серед юнаків, </w:t>
      </w:r>
      <w:r>
        <w:t>брали участь наші спортсмени;</w:t>
      </w:r>
    </w:p>
    <w:p w:rsidR="0062540E" w:rsidRPr="00862943" w:rsidRDefault="0062540E" w:rsidP="0062540E">
      <w:r>
        <w:lastRenderedPageBreak/>
        <w:t xml:space="preserve">- </w:t>
      </w:r>
      <w:r w:rsidRPr="00862943">
        <w:t>фінал чемпіонату України з волейболу пляжного серед юнаків до 15 років, брали участь наші спортсмени;</w:t>
      </w:r>
    </w:p>
    <w:p w:rsidR="0062540E" w:rsidRPr="00862943" w:rsidRDefault="0062540E" w:rsidP="0062540E">
      <w:r>
        <w:t xml:space="preserve">- </w:t>
      </w:r>
      <w:r w:rsidRPr="00862943">
        <w:t xml:space="preserve">чемпіонат України з пляжного </w:t>
      </w:r>
      <w:r>
        <w:t>волейболу, здобули три перемоги.</w:t>
      </w:r>
    </w:p>
    <w:p w:rsidR="004B4D1E" w:rsidRPr="004B4D1E" w:rsidRDefault="0062540E" w:rsidP="00B6215D">
      <w:pPr>
        <w:ind w:firstLine="709"/>
        <w:rPr>
          <w:lang w:val="uk-UA"/>
        </w:rPr>
      </w:pPr>
      <w:r>
        <w:rPr>
          <w:lang w:val="uk-UA"/>
        </w:rPr>
        <w:t xml:space="preserve"> </w:t>
      </w:r>
      <w:r w:rsidR="004B4D1E">
        <w:rPr>
          <w:lang w:val="uk-UA"/>
        </w:rPr>
        <w:t xml:space="preserve">За </w:t>
      </w:r>
      <w:r w:rsidR="0008428D">
        <w:rPr>
          <w:lang w:val="uk-UA"/>
        </w:rPr>
        <w:t>І півріччя</w:t>
      </w:r>
      <w:r w:rsidR="004B4D1E">
        <w:rPr>
          <w:lang w:val="uk-UA"/>
        </w:rPr>
        <w:t xml:space="preserve"> 201</w:t>
      </w:r>
      <w:r>
        <w:rPr>
          <w:lang w:val="uk-UA"/>
        </w:rPr>
        <w:t>9</w:t>
      </w:r>
      <w:r w:rsidR="004B4D1E">
        <w:rPr>
          <w:lang w:val="uk-UA"/>
        </w:rPr>
        <w:t xml:space="preserve"> року виділили 4620,00 грн. на відрядження.</w:t>
      </w:r>
    </w:p>
    <w:p w:rsidR="002211E1" w:rsidRDefault="002211E1" w:rsidP="00B6215D">
      <w:pPr>
        <w:ind w:firstLine="709"/>
        <w:rPr>
          <w:lang w:val="uk-UA"/>
        </w:rPr>
      </w:pPr>
      <w:r>
        <w:rPr>
          <w:lang w:val="uk-UA"/>
        </w:rPr>
        <w:t xml:space="preserve">З метою виконання делегованих повноважень у сфері освіти, охорони здоров’я, культури, фізкультури та спорту, керуючись статтею 32 Закону України «Про місцеве самоврядування в Україні» виконавчий комітет сільської ради </w:t>
      </w:r>
    </w:p>
    <w:p w:rsidR="002211E1" w:rsidRPr="00856E0E" w:rsidRDefault="002211E1" w:rsidP="00B6215D">
      <w:pPr>
        <w:ind w:firstLine="709"/>
        <w:rPr>
          <w:lang w:val="uk-UA"/>
        </w:rPr>
      </w:pPr>
    </w:p>
    <w:p w:rsidR="002211E1" w:rsidRDefault="002211E1" w:rsidP="00B6215D">
      <w:pPr>
        <w:ind w:firstLine="709"/>
        <w:jc w:val="center"/>
        <w:rPr>
          <w:b/>
          <w:lang w:val="uk-UA"/>
        </w:rPr>
      </w:pPr>
      <w:r w:rsidRPr="00856E0E">
        <w:rPr>
          <w:b/>
          <w:lang w:val="uk-UA"/>
        </w:rPr>
        <w:t>В И Р І Ш И В:</w:t>
      </w:r>
    </w:p>
    <w:p w:rsidR="002211E1" w:rsidRDefault="002211E1" w:rsidP="00B6215D">
      <w:pPr>
        <w:ind w:firstLine="709"/>
        <w:jc w:val="center"/>
        <w:rPr>
          <w:b/>
          <w:lang w:val="uk-UA"/>
        </w:rPr>
      </w:pPr>
    </w:p>
    <w:p w:rsidR="00B6215D" w:rsidRPr="00B6215D" w:rsidRDefault="00B6215D" w:rsidP="0008428D">
      <w:pPr>
        <w:pStyle w:val="a3"/>
        <w:ind w:left="0" w:firstLine="709"/>
        <w:rPr>
          <w:bCs/>
          <w:iCs/>
          <w:lang w:val="uk-UA"/>
        </w:rPr>
      </w:pPr>
      <w:r>
        <w:rPr>
          <w:lang w:val="uk-UA"/>
        </w:rPr>
        <w:t xml:space="preserve">1. </w:t>
      </w:r>
      <w:r w:rsidRPr="00B6215D">
        <w:rPr>
          <w:lang w:val="uk-UA"/>
        </w:rPr>
        <w:t>Інформацію секретаря сільської ради Косточко Т.М. «Про виконання делегованих повноважень виконавчим комітетом сільської ради у сфері освіти, охорони здоров’я, культури, фізкультури та спорту» на території</w:t>
      </w:r>
      <w:r w:rsidRPr="00B6215D">
        <w:rPr>
          <w:bCs/>
          <w:iCs/>
          <w:lang w:val="uk-UA"/>
        </w:rPr>
        <w:t xml:space="preserve"> сільської ради </w:t>
      </w:r>
      <w:r w:rsidRPr="00B6215D">
        <w:rPr>
          <w:lang w:val="uk-UA"/>
        </w:rPr>
        <w:t>взяти до відома.</w:t>
      </w:r>
    </w:p>
    <w:p w:rsidR="00B6215D" w:rsidRPr="00011B59" w:rsidRDefault="00B6215D" w:rsidP="0008428D">
      <w:pPr>
        <w:pStyle w:val="a3"/>
        <w:tabs>
          <w:tab w:val="left" w:pos="1134"/>
        </w:tabs>
        <w:spacing w:after="200"/>
        <w:ind w:left="0" w:firstLine="709"/>
        <w:rPr>
          <w:bCs/>
          <w:iCs/>
          <w:lang w:val="uk-UA"/>
        </w:rPr>
      </w:pPr>
      <w:r>
        <w:rPr>
          <w:lang w:val="uk-UA"/>
        </w:rPr>
        <w:t xml:space="preserve">2. </w:t>
      </w:r>
      <w:r w:rsidRPr="00011B59">
        <w:t>Активізувати роботу виконкому щодо</w:t>
      </w:r>
      <w:r w:rsidR="00B2157F">
        <w:t xml:space="preserve"> </w:t>
      </w:r>
      <w:r w:rsidRPr="00011B59">
        <w:t>виконання</w:t>
      </w:r>
      <w:r w:rsidR="00B2157F">
        <w:t xml:space="preserve"> </w:t>
      </w:r>
      <w:r w:rsidRPr="00011B59">
        <w:t xml:space="preserve">делегованих повноважень </w:t>
      </w:r>
      <w:r>
        <w:rPr>
          <w:lang w:val="uk-UA"/>
        </w:rPr>
        <w:t xml:space="preserve">у </w:t>
      </w:r>
      <w:r w:rsidR="00FA20E3">
        <w:rPr>
          <w:lang w:val="uk-UA"/>
        </w:rPr>
        <w:t xml:space="preserve">другому півріччі </w:t>
      </w:r>
      <w:r w:rsidRPr="00011B59">
        <w:t>201</w:t>
      </w:r>
      <w:r w:rsidR="00FA20E3">
        <w:rPr>
          <w:lang w:val="uk-UA"/>
        </w:rPr>
        <w:t>9</w:t>
      </w:r>
      <w:r w:rsidRPr="00011B59">
        <w:t xml:space="preserve"> ро</w:t>
      </w:r>
      <w:r w:rsidR="00FA20E3">
        <w:rPr>
          <w:lang w:val="uk-UA"/>
        </w:rPr>
        <w:t>ку</w:t>
      </w:r>
      <w:r w:rsidRPr="00011B59">
        <w:t>.</w:t>
      </w:r>
    </w:p>
    <w:p w:rsidR="00B6215D" w:rsidRPr="00011B59" w:rsidRDefault="00B6215D" w:rsidP="0008428D">
      <w:pPr>
        <w:pStyle w:val="a3"/>
        <w:spacing w:after="200"/>
        <w:ind w:left="0" w:firstLine="709"/>
        <w:rPr>
          <w:bCs/>
          <w:iCs/>
          <w:lang w:val="uk-UA"/>
        </w:rPr>
      </w:pPr>
      <w:r>
        <w:rPr>
          <w:lang w:val="uk-UA"/>
        </w:rPr>
        <w:t xml:space="preserve">3. </w:t>
      </w:r>
      <w:r w:rsidRPr="00011B59">
        <w:t xml:space="preserve">Приділяти більше уваги питанням законності, правопорядку, охорони прав, свобод і законних інтересів громадян . </w:t>
      </w:r>
    </w:p>
    <w:p w:rsidR="00B6215D" w:rsidRPr="00011B59" w:rsidRDefault="00B6215D" w:rsidP="0008428D">
      <w:pPr>
        <w:pStyle w:val="a3"/>
        <w:tabs>
          <w:tab w:val="left" w:pos="8820"/>
        </w:tabs>
        <w:spacing w:after="200"/>
        <w:ind w:left="0" w:firstLine="709"/>
        <w:rPr>
          <w:bCs/>
          <w:iCs/>
          <w:lang w:val="uk-UA"/>
        </w:rPr>
      </w:pPr>
      <w:r>
        <w:rPr>
          <w:lang w:val="uk-UA"/>
        </w:rPr>
        <w:t>4. С</w:t>
      </w:r>
      <w:r w:rsidRPr="00011B59">
        <w:rPr>
          <w:lang w:val="uk-UA"/>
        </w:rPr>
        <w:t xml:space="preserve">екретарю сільської ради </w:t>
      </w:r>
      <w:r>
        <w:rPr>
          <w:lang w:val="uk-UA"/>
        </w:rPr>
        <w:t>Т.М. Косточко</w:t>
      </w:r>
      <w:r w:rsidR="00B2157F">
        <w:rPr>
          <w:lang w:val="uk-UA"/>
        </w:rPr>
        <w:t xml:space="preserve"> </w:t>
      </w:r>
      <w:r w:rsidRPr="00011B59">
        <w:rPr>
          <w:lang w:val="uk-UA"/>
        </w:rPr>
        <w:t>постійно вести контроль</w:t>
      </w:r>
      <w:r w:rsidR="00B2157F">
        <w:rPr>
          <w:lang w:val="uk-UA"/>
        </w:rPr>
        <w:t xml:space="preserve"> </w:t>
      </w:r>
      <w:r w:rsidRPr="00011B59">
        <w:rPr>
          <w:lang w:val="uk-UA"/>
        </w:rPr>
        <w:t xml:space="preserve">щодо дотримання термінів виконання рішень та оприлюднювати їх на інформаційному веб-сайті сільської ради згідно </w:t>
      </w:r>
      <w:r w:rsidR="00B2157F">
        <w:rPr>
          <w:lang w:val="uk-UA"/>
        </w:rPr>
        <w:t>встановлених законом термінів.</w:t>
      </w:r>
    </w:p>
    <w:p w:rsidR="00B6215D" w:rsidRPr="00011B59" w:rsidRDefault="00B6215D" w:rsidP="0008428D">
      <w:pPr>
        <w:pStyle w:val="a3"/>
        <w:tabs>
          <w:tab w:val="left" w:pos="8820"/>
        </w:tabs>
        <w:spacing w:after="200"/>
        <w:ind w:left="0" w:firstLine="709"/>
        <w:rPr>
          <w:bCs/>
          <w:iCs/>
          <w:lang w:val="uk-UA"/>
        </w:rPr>
      </w:pPr>
      <w:r>
        <w:rPr>
          <w:lang w:val="uk-UA"/>
        </w:rPr>
        <w:t xml:space="preserve">5. </w:t>
      </w:r>
      <w:r w:rsidRPr="00011B59">
        <w:t xml:space="preserve">Про хід виконання даного рішення доповісти на засіданні виконкому </w:t>
      </w:r>
      <w:r>
        <w:rPr>
          <w:lang w:val="uk-UA"/>
        </w:rPr>
        <w:t>систематично</w:t>
      </w:r>
      <w:r w:rsidRPr="00011B59">
        <w:t>.</w:t>
      </w:r>
    </w:p>
    <w:p w:rsidR="002211E1" w:rsidRPr="00856E0E" w:rsidRDefault="00B6215D" w:rsidP="0008428D">
      <w:pPr>
        <w:pStyle w:val="a3"/>
        <w:tabs>
          <w:tab w:val="left" w:pos="8820"/>
        </w:tabs>
        <w:spacing w:after="200"/>
        <w:ind w:left="0" w:firstLine="709"/>
        <w:rPr>
          <w:lang w:val="uk-UA"/>
        </w:rPr>
      </w:pPr>
      <w:r>
        <w:rPr>
          <w:lang w:val="uk-UA"/>
        </w:rPr>
        <w:t xml:space="preserve">6. </w:t>
      </w:r>
      <w:r w:rsidR="002211E1" w:rsidRPr="00856E0E">
        <w:rPr>
          <w:lang w:val="uk-UA"/>
        </w:rPr>
        <w:t xml:space="preserve">Контроль за виконанням </w:t>
      </w:r>
      <w:r w:rsidR="002211E1">
        <w:rPr>
          <w:lang w:val="uk-UA"/>
        </w:rPr>
        <w:t>даного</w:t>
      </w:r>
      <w:r w:rsidR="002211E1" w:rsidRPr="00856E0E">
        <w:rPr>
          <w:lang w:val="uk-UA"/>
        </w:rPr>
        <w:t xml:space="preserve"> рішення покласти на </w:t>
      </w:r>
      <w:r w:rsidR="005B1C50">
        <w:rPr>
          <w:lang w:val="uk-UA"/>
        </w:rPr>
        <w:t>члена виконавчого комітету</w:t>
      </w:r>
      <w:r w:rsidR="00B2157F">
        <w:rPr>
          <w:lang w:val="uk-UA"/>
        </w:rPr>
        <w:t xml:space="preserve"> </w:t>
      </w:r>
      <w:r w:rsidR="005B1C50">
        <w:rPr>
          <w:lang w:val="uk-UA"/>
        </w:rPr>
        <w:t>Кругляк Т.П.</w:t>
      </w:r>
    </w:p>
    <w:p w:rsidR="002211E1" w:rsidRPr="00856E0E" w:rsidRDefault="002211E1" w:rsidP="0008428D">
      <w:pPr>
        <w:ind w:right="510"/>
        <w:rPr>
          <w:lang w:val="uk-UA"/>
        </w:rPr>
      </w:pPr>
    </w:p>
    <w:p w:rsidR="00CE0884" w:rsidRDefault="00CE0884" w:rsidP="0008428D">
      <w:pPr>
        <w:tabs>
          <w:tab w:val="left" w:pos="6804"/>
        </w:tabs>
        <w:ind w:right="510"/>
        <w:rPr>
          <w:lang w:val="uk-UA"/>
        </w:rPr>
      </w:pPr>
    </w:p>
    <w:p w:rsidR="00393CE7" w:rsidRDefault="002211E1" w:rsidP="0008428D">
      <w:pPr>
        <w:tabs>
          <w:tab w:val="left" w:pos="6804"/>
        </w:tabs>
        <w:ind w:right="510"/>
      </w:pPr>
      <w:r w:rsidRPr="00856E0E">
        <w:rPr>
          <w:lang w:val="uk-UA"/>
        </w:rPr>
        <w:t>Сільський голова</w:t>
      </w:r>
      <w:r w:rsidR="00851188">
        <w:rPr>
          <w:lang w:val="uk-UA"/>
        </w:rPr>
        <w:tab/>
      </w:r>
      <w:r>
        <w:rPr>
          <w:lang w:val="uk-UA"/>
        </w:rPr>
        <w:t xml:space="preserve">Р. </w:t>
      </w:r>
      <w:r w:rsidR="00FA20E3">
        <w:rPr>
          <w:lang w:val="uk-UA"/>
        </w:rPr>
        <w:t>ПОНОМАРЕНКО</w:t>
      </w:r>
    </w:p>
    <w:sectPr w:rsidR="00393CE7" w:rsidSect="00924ED2">
      <w:headerReference w:type="default" r:id="rId8"/>
      <w:pgSz w:w="11906" w:h="16838" w:code="9"/>
      <w:pgMar w:top="851"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273" w:rsidRDefault="00D85273" w:rsidP="00E53135">
      <w:r>
        <w:separator/>
      </w:r>
    </w:p>
  </w:endnote>
  <w:endnote w:type="continuationSeparator" w:id="1">
    <w:p w:rsidR="00D85273" w:rsidRDefault="00D85273" w:rsidP="00E531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273" w:rsidRDefault="00D85273" w:rsidP="00E53135">
      <w:r>
        <w:separator/>
      </w:r>
    </w:p>
  </w:footnote>
  <w:footnote w:type="continuationSeparator" w:id="1">
    <w:p w:rsidR="00D85273" w:rsidRDefault="00D85273" w:rsidP="00E531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2713"/>
      <w:docPartObj>
        <w:docPartGallery w:val="Page Numbers (Top of Page)"/>
        <w:docPartUnique/>
      </w:docPartObj>
    </w:sdtPr>
    <w:sdtContent>
      <w:p w:rsidR="00E53135" w:rsidRDefault="000A434F">
        <w:pPr>
          <w:pStyle w:val="a9"/>
          <w:jc w:val="center"/>
        </w:pPr>
        <w:fldSimple w:instr=" PAGE   \* MERGEFORMAT ">
          <w:r w:rsidR="00AF3D26">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927E7"/>
    <w:multiLevelType w:val="hybridMultilevel"/>
    <w:tmpl w:val="7F382EF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62DA0A5B"/>
    <w:multiLevelType w:val="hybridMultilevel"/>
    <w:tmpl w:val="75CC8472"/>
    <w:lvl w:ilvl="0" w:tplc="C1AED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D9E0A91"/>
    <w:multiLevelType w:val="hybridMultilevel"/>
    <w:tmpl w:val="F9945070"/>
    <w:lvl w:ilvl="0" w:tplc="8356119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2211E1"/>
    <w:rsid w:val="00001076"/>
    <w:rsid w:val="00052BAD"/>
    <w:rsid w:val="0008428D"/>
    <w:rsid w:val="000A434F"/>
    <w:rsid w:val="000B4825"/>
    <w:rsid w:val="000C0DAB"/>
    <w:rsid w:val="000C4C11"/>
    <w:rsid w:val="000E26A5"/>
    <w:rsid w:val="000E77EC"/>
    <w:rsid w:val="000F2BF0"/>
    <w:rsid w:val="001037F6"/>
    <w:rsid w:val="0011390A"/>
    <w:rsid w:val="0013379B"/>
    <w:rsid w:val="001778F5"/>
    <w:rsid w:val="001A0040"/>
    <w:rsid w:val="001A761A"/>
    <w:rsid w:val="001D56F4"/>
    <w:rsid w:val="001F381F"/>
    <w:rsid w:val="002211E1"/>
    <w:rsid w:val="0027163C"/>
    <w:rsid w:val="00282652"/>
    <w:rsid w:val="00284B4D"/>
    <w:rsid w:val="002A7E92"/>
    <w:rsid w:val="002C6F50"/>
    <w:rsid w:val="0034419B"/>
    <w:rsid w:val="00376FDD"/>
    <w:rsid w:val="00393CE7"/>
    <w:rsid w:val="00462E9D"/>
    <w:rsid w:val="004B4D1E"/>
    <w:rsid w:val="005243C8"/>
    <w:rsid w:val="0053745F"/>
    <w:rsid w:val="00547EC6"/>
    <w:rsid w:val="0055047F"/>
    <w:rsid w:val="00552647"/>
    <w:rsid w:val="00561324"/>
    <w:rsid w:val="005A1F1C"/>
    <w:rsid w:val="005B1C50"/>
    <w:rsid w:val="005B3EDB"/>
    <w:rsid w:val="005C6E7E"/>
    <w:rsid w:val="005F0014"/>
    <w:rsid w:val="005F15AB"/>
    <w:rsid w:val="0060312C"/>
    <w:rsid w:val="00622DF4"/>
    <w:rsid w:val="0062540E"/>
    <w:rsid w:val="00644B4D"/>
    <w:rsid w:val="006708E1"/>
    <w:rsid w:val="006A528B"/>
    <w:rsid w:val="006B5578"/>
    <w:rsid w:val="006F22DE"/>
    <w:rsid w:val="006F45A7"/>
    <w:rsid w:val="007D6DFD"/>
    <w:rsid w:val="008275B3"/>
    <w:rsid w:val="00851188"/>
    <w:rsid w:val="00885DC7"/>
    <w:rsid w:val="008D3446"/>
    <w:rsid w:val="00924ED2"/>
    <w:rsid w:val="009359F7"/>
    <w:rsid w:val="00943715"/>
    <w:rsid w:val="00944B55"/>
    <w:rsid w:val="009D7036"/>
    <w:rsid w:val="009E3BB7"/>
    <w:rsid w:val="00A00F30"/>
    <w:rsid w:val="00A15742"/>
    <w:rsid w:val="00A26469"/>
    <w:rsid w:val="00A31818"/>
    <w:rsid w:val="00A35DD2"/>
    <w:rsid w:val="00A83A78"/>
    <w:rsid w:val="00AF3D26"/>
    <w:rsid w:val="00B160E5"/>
    <w:rsid w:val="00B2157F"/>
    <w:rsid w:val="00B25832"/>
    <w:rsid w:val="00B6215D"/>
    <w:rsid w:val="00B85763"/>
    <w:rsid w:val="00CA4F54"/>
    <w:rsid w:val="00CC46FB"/>
    <w:rsid w:val="00CE0884"/>
    <w:rsid w:val="00CE72A8"/>
    <w:rsid w:val="00CF4624"/>
    <w:rsid w:val="00D659B5"/>
    <w:rsid w:val="00D714A5"/>
    <w:rsid w:val="00D85273"/>
    <w:rsid w:val="00DA6D7A"/>
    <w:rsid w:val="00E53135"/>
    <w:rsid w:val="00F02D05"/>
    <w:rsid w:val="00F15EC7"/>
    <w:rsid w:val="00F5014E"/>
    <w:rsid w:val="00F63469"/>
    <w:rsid w:val="00F72E6D"/>
    <w:rsid w:val="00FA10C7"/>
    <w:rsid w:val="00FA20E3"/>
    <w:rsid w:val="00FA62E9"/>
    <w:rsid w:val="00FA71CD"/>
    <w:rsid w:val="00FD4167"/>
    <w:rsid w:val="00FE282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before="120" w:after="120"/>
        <w:ind w:left="340"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1E1"/>
    <w:pPr>
      <w:spacing w:before="0" w:after="0"/>
      <w:ind w:left="0" w:right="0"/>
    </w:pPr>
    <w:rPr>
      <w:rFonts w:ascii="Times New Roman" w:eastAsia="Times New Roman" w:hAnsi="Times New Roman" w:cs="Times New Roman"/>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1E1"/>
    <w:pPr>
      <w:ind w:left="720"/>
      <w:contextualSpacing/>
    </w:pPr>
  </w:style>
  <w:style w:type="paragraph" w:styleId="a4">
    <w:name w:val="Balloon Text"/>
    <w:basedOn w:val="a"/>
    <w:link w:val="a5"/>
    <w:uiPriority w:val="99"/>
    <w:semiHidden/>
    <w:unhideWhenUsed/>
    <w:rsid w:val="002211E1"/>
    <w:rPr>
      <w:rFonts w:ascii="Tahoma" w:hAnsi="Tahoma" w:cs="Tahoma"/>
      <w:sz w:val="16"/>
      <w:szCs w:val="16"/>
    </w:rPr>
  </w:style>
  <w:style w:type="character" w:customStyle="1" w:styleId="a5">
    <w:name w:val="Текст выноски Знак"/>
    <w:basedOn w:val="a0"/>
    <w:link w:val="a4"/>
    <w:uiPriority w:val="99"/>
    <w:semiHidden/>
    <w:rsid w:val="002211E1"/>
    <w:rPr>
      <w:rFonts w:ascii="Tahoma" w:eastAsia="Times New Roman" w:hAnsi="Tahoma" w:cs="Tahoma"/>
      <w:sz w:val="16"/>
      <w:szCs w:val="16"/>
      <w:lang w:val="ru-RU" w:eastAsia="ru-RU"/>
    </w:rPr>
  </w:style>
  <w:style w:type="paragraph" w:styleId="a6">
    <w:name w:val="Normal (Web)"/>
    <w:aliases w:val="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Обычный (веб) Знак Знак Знак1"/>
    <w:basedOn w:val="a"/>
    <w:link w:val="a7"/>
    <w:rsid w:val="001778F5"/>
    <w:pPr>
      <w:spacing w:before="100" w:beforeAutospacing="1" w:after="100" w:afterAutospacing="1"/>
      <w:jc w:val="left"/>
    </w:pPr>
    <w:rPr>
      <w:sz w:val="24"/>
      <w:szCs w:val="24"/>
    </w:rPr>
  </w:style>
  <w:style w:type="character" w:styleId="a8">
    <w:name w:val="Strong"/>
    <w:qFormat/>
    <w:rsid w:val="001778F5"/>
    <w:rPr>
      <w:rFonts w:cs="Times New Roman"/>
      <w:b/>
      <w:bCs/>
    </w:rPr>
  </w:style>
  <w:style w:type="character" w:customStyle="1" w:styleId="a7">
    <w:name w:val="Обычный (веб) Знак"/>
    <w:aliases w:val="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Обычный (веб) Знак Знак Знак Знак2 Знак1 Знак"/>
    <w:link w:val="a6"/>
    <w:rsid w:val="001778F5"/>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1778F5"/>
  </w:style>
  <w:style w:type="paragraph" w:styleId="a9">
    <w:name w:val="header"/>
    <w:basedOn w:val="a"/>
    <w:link w:val="aa"/>
    <w:uiPriority w:val="99"/>
    <w:unhideWhenUsed/>
    <w:rsid w:val="00E53135"/>
    <w:pPr>
      <w:tabs>
        <w:tab w:val="center" w:pos="4819"/>
        <w:tab w:val="right" w:pos="9639"/>
      </w:tabs>
    </w:pPr>
  </w:style>
  <w:style w:type="character" w:customStyle="1" w:styleId="aa">
    <w:name w:val="Верхний колонтитул Знак"/>
    <w:basedOn w:val="a0"/>
    <w:link w:val="a9"/>
    <w:uiPriority w:val="99"/>
    <w:rsid w:val="00E53135"/>
    <w:rPr>
      <w:rFonts w:ascii="Times New Roman" w:eastAsia="Times New Roman" w:hAnsi="Times New Roman" w:cs="Times New Roman"/>
      <w:sz w:val="26"/>
      <w:szCs w:val="26"/>
      <w:lang w:val="ru-RU" w:eastAsia="ru-RU"/>
    </w:rPr>
  </w:style>
  <w:style w:type="paragraph" w:styleId="ab">
    <w:name w:val="footer"/>
    <w:basedOn w:val="a"/>
    <w:link w:val="ac"/>
    <w:uiPriority w:val="99"/>
    <w:semiHidden/>
    <w:unhideWhenUsed/>
    <w:rsid w:val="00E53135"/>
    <w:pPr>
      <w:tabs>
        <w:tab w:val="center" w:pos="4819"/>
        <w:tab w:val="right" w:pos="9639"/>
      </w:tabs>
    </w:pPr>
  </w:style>
  <w:style w:type="character" w:customStyle="1" w:styleId="ac">
    <w:name w:val="Нижний колонтитул Знак"/>
    <w:basedOn w:val="a0"/>
    <w:link w:val="ab"/>
    <w:uiPriority w:val="99"/>
    <w:semiHidden/>
    <w:rsid w:val="00E53135"/>
    <w:rPr>
      <w:rFonts w:ascii="Times New Roman" w:eastAsia="Times New Roman" w:hAnsi="Times New Roman" w:cs="Times New Roman"/>
      <w:sz w:val="26"/>
      <w:szCs w:val="26"/>
      <w:lang w:val="ru-RU" w:eastAsia="ru-RU"/>
    </w:rPr>
  </w:style>
  <w:style w:type="paragraph" w:customStyle="1" w:styleId="21">
    <w:name w:val="Основной текст 21"/>
    <w:basedOn w:val="a"/>
    <w:rsid w:val="005A1F1C"/>
    <w:pPr>
      <w:suppressAutoHyphens/>
    </w:pPr>
    <w:rPr>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3</Pages>
  <Words>4631</Words>
  <Characters>2640</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Dilovod</dc:creator>
  <cp:lastModifiedBy>Dilovod</cp:lastModifiedBy>
  <cp:revision>21</cp:revision>
  <cp:lastPrinted>2018-06-18T12:45:00Z</cp:lastPrinted>
  <dcterms:created xsi:type="dcterms:W3CDTF">2018-06-15T05:38:00Z</dcterms:created>
  <dcterms:modified xsi:type="dcterms:W3CDTF">2019-08-13T07:49:00Z</dcterms:modified>
</cp:coreProperties>
</file>