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B" w:rsidRPr="004454D6" w:rsidRDefault="004A675B" w:rsidP="004A675B">
      <w:pPr>
        <w:tabs>
          <w:tab w:val="left" w:pos="4132"/>
        </w:tabs>
        <w:jc w:val="center"/>
        <w:rPr>
          <w:lang w:val="ru-RU"/>
        </w:rPr>
      </w:pPr>
      <w:r w:rsidRPr="004454D6">
        <w:rPr>
          <w:noProof/>
          <w:lang w:eastAsia="uk-UA"/>
        </w:rPr>
        <w:drawing>
          <wp:inline distT="0" distB="0" distL="0" distR="0">
            <wp:extent cx="431800" cy="60706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5B" w:rsidRPr="004454D6" w:rsidRDefault="004A675B" w:rsidP="004A675B">
      <w:pPr>
        <w:tabs>
          <w:tab w:val="left" w:pos="4132"/>
        </w:tabs>
        <w:jc w:val="center"/>
        <w:rPr>
          <w:b/>
        </w:rPr>
      </w:pPr>
    </w:p>
    <w:p w:rsidR="004A675B" w:rsidRPr="004454D6" w:rsidRDefault="004A675B" w:rsidP="004A675B">
      <w:pPr>
        <w:tabs>
          <w:tab w:val="left" w:pos="4132"/>
        </w:tabs>
        <w:jc w:val="center"/>
        <w:rPr>
          <w:b/>
          <w:lang w:val="ru-RU"/>
        </w:rPr>
      </w:pPr>
      <w:r w:rsidRPr="004454D6">
        <w:rPr>
          <w:b/>
        </w:rPr>
        <w:t>ТЯГИНСЬКА СІЛЬСЬКА РАДА</w:t>
      </w:r>
    </w:p>
    <w:p w:rsidR="004A675B" w:rsidRPr="004454D6" w:rsidRDefault="004A675B" w:rsidP="004A675B">
      <w:pPr>
        <w:tabs>
          <w:tab w:val="left" w:pos="4132"/>
        </w:tabs>
        <w:jc w:val="center"/>
        <w:rPr>
          <w:b/>
          <w:lang w:val="ru-RU"/>
        </w:rPr>
      </w:pPr>
      <w:r w:rsidRPr="004454D6">
        <w:rPr>
          <w:b/>
        </w:rPr>
        <w:t>БЕРИСЛАВСЬКОГО РАЙОНУ ХЕРСОНСЬКОЇ ОБЛАСТІ</w:t>
      </w:r>
    </w:p>
    <w:p w:rsidR="004A675B" w:rsidRPr="004454D6" w:rsidRDefault="004A675B" w:rsidP="004A675B">
      <w:pPr>
        <w:tabs>
          <w:tab w:val="left" w:pos="4132"/>
        </w:tabs>
        <w:jc w:val="center"/>
        <w:rPr>
          <w:b/>
          <w:lang w:val="ru-RU"/>
        </w:rPr>
      </w:pPr>
      <w:r w:rsidRPr="004454D6">
        <w:rPr>
          <w:b/>
        </w:rPr>
        <w:t>ВИКОНАВЧИЙ КОМІТЕТ</w:t>
      </w:r>
    </w:p>
    <w:p w:rsidR="004A675B" w:rsidRPr="004454D6" w:rsidRDefault="004A675B" w:rsidP="004A675B">
      <w:pPr>
        <w:tabs>
          <w:tab w:val="left" w:pos="4132"/>
        </w:tabs>
        <w:jc w:val="center"/>
        <w:rPr>
          <w:b/>
          <w:lang w:val="ru-RU"/>
        </w:rPr>
      </w:pPr>
    </w:p>
    <w:p w:rsidR="004A675B" w:rsidRPr="004454D6" w:rsidRDefault="004A675B" w:rsidP="004A675B">
      <w:pPr>
        <w:jc w:val="center"/>
        <w:rPr>
          <w:spacing w:val="40"/>
          <w:lang w:val="ru-RU"/>
        </w:rPr>
      </w:pPr>
      <w:r w:rsidRPr="004454D6">
        <w:rPr>
          <w:spacing w:val="40"/>
        </w:rPr>
        <w:t>РІШЕННЯ</w:t>
      </w:r>
    </w:p>
    <w:p w:rsidR="004A675B" w:rsidRPr="004454D6" w:rsidRDefault="004A675B" w:rsidP="004A675B">
      <w:pPr>
        <w:jc w:val="center"/>
        <w:rPr>
          <w:spacing w:val="40"/>
          <w:lang w:val="ru-RU"/>
        </w:rPr>
      </w:pPr>
    </w:p>
    <w:p w:rsidR="004A675B" w:rsidRPr="004454D6" w:rsidRDefault="004A675B" w:rsidP="004A675B">
      <w:pPr>
        <w:jc w:val="center"/>
        <w:rPr>
          <w:spacing w:val="40"/>
          <w:lang w:val="ru-RU"/>
        </w:rPr>
      </w:pPr>
    </w:p>
    <w:p w:rsidR="004A675B" w:rsidRPr="004454D6" w:rsidRDefault="0022691E" w:rsidP="004454D6">
      <w:pPr>
        <w:tabs>
          <w:tab w:val="left" w:pos="6804"/>
        </w:tabs>
        <w:jc w:val="both"/>
      </w:pPr>
      <w:r>
        <w:t>_________________________</w:t>
      </w:r>
      <w:r w:rsidR="004454D6" w:rsidRPr="004454D6">
        <w:tab/>
      </w:r>
      <w:r w:rsidR="004A675B" w:rsidRPr="004454D6">
        <w:t>№</w:t>
      </w:r>
      <w:r w:rsidR="00605C86">
        <w:t xml:space="preserve"> </w:t>
      </w:r>
      <w:r>
        <w:t>________</w:t>
      </w:r>
    </w:p>
    <w:p w:rsidR="003C453E" w:rsidRDefault="004A675B" w:rsidP="003C453E">
      <w:r w:rsidRPr="003C453E">
        <w:t xml:space="preserve">Про </w:t>
      </w:r>
      <w:r w:rsidR="003C453E" w:rsidRPr="003C453E">
        <w:t>схвалення Сільськ</w:t>
      </w:r>
      <w:r w:rsidR="003C453E">
        <w:t>ої</w:t>
      </w:r>
      <w:r w:rsidR="003C453E" w:rsidRPr="003C453E">
        <w:t xml:space="preserve"> територіальн</w:t>
      </w:r>
      <w:r w:rsidR="003C453E">
        <w:t>ої</w:t>
      </w:r>
    </w:p>
    <w:p w:rsidR="003C453E" w:rsidRDefault="003C453E" w:rsidP="003C453E">
      <w:r w:rsidRPr="003C453E">
        <w:t>програм</w:t>
      </w:r>
      <w:r>
        <w:t xml:space="preserve">и </w:t>
      </w:r>
      <w:r w:rsidRPr="003C453E">
        <w:t>"Фінансова підтримка районних</w:t>
      </w:r>
    </w:p>
    <w:p w:rsidR="003C453E" w:rsidRDefault="003C453E" w:rsidP="003C453E">
      <w:r w:rsidRPr="003C453E">
        <w:t xml:space="preserve"> підрозділів центральних органів виконавчої </w:t>
      </w:r>
    </w:p>
    <w:p w:rsidR="003C453E" w:rsidRDefault="003C453E" w:rsidP="003C453E">
      <w:r w:rsidRPr="003C453E">
        <w:t>влади в процесі реалізації питань соціально</w:t>
      </w:r>
      <w:r>
        <w:t xml:space="preserve"> </w:t>
      </w:r>
      <w:r w:rsidRPr="003C453E">
        <w:t>-</w:t>
      </w:r>
    </w:p>
    <w:p w:rsidR="003C453E" w:rsidRDefault="003C453E" w:rsidP="003C453E">
      <w:r w:rsidRPr="003C453E">
        <w:t xml:space="preserve">економічного розвитку сільської територіальної </w:t>
      </w:r>
    </w:p>
    <w:p w:rsidR="003C453E" w:rsidRPr="003C453E" w:rsidRDefault="003C453E" w:rsidP="003C453E">
      <w:r w:rsidRPr="003C453E">
        <w:t>громади у 2018році”</w:t>
      </w:r>
    </w:p>
    <w:p w:rsidR="004A675B" w:rsidRPr="003C453E" w:rsidRDefault="004A675B" w:rsidP="003C453E">
      <w:pPr>
        <w:shd w:val="clear" w:color="auto" w:fill="FFFFFF"/>
      </w:pPr>
    </w:p>
    <w:p w:rsidR="004A675B" w:rsidRPr="004454D6" w:rsidRDefault="004454D6" w:rsidP="004A675B">
      <w:pPr>
        <w:pStyle w:val="a3"/>
        <w:shd w:val="clear" w:color="auto" w:fill="FFFFFF"/>
        <w:jc w:val="both"/>
        <w:rPr>
          <w:sz w:val="26"/>
          <w:szCs w:val="26"/>
          <w:lang w:val="uk-UA"/>
        </w:rPr>
      </w:pPr>
      <w:r w:rsidRPr="004454D6">
        <w:rPr>
          <w:sz w:val="26"/>
          <w:szCs w:val="26"/>
          <w:lang w:val="uk-UA"/>
        </w:rPr>
        <w:tab/>
      </w:r>
      <w:r w:rsidR="004A675B" w:rsidRPr="003C453E">
        <w:rPr>
          <w:sz w:val="26"/>
          <w:szCs w:val="26"/>
          <w:lang w:val="uk-UA"/>
        </w:rPr>
        <w:t xml:space="preserve">З метою </w:t>
      </w:r>
      <w:r w:rsidR="003C453E" w:rsidRPr="003C453E">
        <w:rPr>
          <w:sz w:val="26"/>
          <w:szCs w:val="26"/>
          <w:lang w:val="uk-UA"/>
        </w:rPr>
        <w:t xml:space="preserve">сприяння </w:t>
      </w:r>
      <w:r w:rsidR="003C453E" w:rsidRPr="003C453E">
        <w:rPr>
          <w:iCs/>
          <w:sz w:val="28"/>
          <w:szCs w:val="28"/>
          <w:lang w:val="uk-UA"/>
        </w:rPr>
        <w:t>оптимальної, ефективної і стабільної системи районних підрозділів</w:t>
      </w:r>
      <w:r w:rsidR="003C453E">
        <w:rPr>
          <w:iCs/>
          <w:sz w:val="28"/>
          <w:szCs w:val="28"/>
          <w:lang w:val="uk-UA"/>
        </w:rPr>
        <w:t>,</w:t>
      </w:r>
      <w:r w:rsidR="003C453E" w:rsidRPr="003C453E">
        <w:rPr>
          <w:iCs/>
          <w:sz w:val="28"/>
          <w:szCs w:val="28"/>
          <w:lang w:val="uk-UA"/>
        </w:rPr>
        <w:t xml:space="preserve"> центральних органів виконавчої влади, у тому числі забезпечення ефективного казначейського обслуговування бюджетних коштів,</w:t>
      </w:r>
      <w:r w:rsidR="003C453E" w:rsidRPr="003C453E">
        <w:rPr>
          <w:sz w:val="26"/>
          <w:szCs w:val="26"/>
          <w:lang w:val="uk-UA"/>
        </w:rPr>
        <w:t xml:space="preserve"> </w:t>
      </w:r>
      <w:r w:rsidR="004A675B" w:rsidRPr="003C453E">
        <w:rPr>
          <w:sz w:val="26"/>
          <w:szCs w:val="26"/>
          <w:lang w:val="uk-UA"/>
        </w:rPr>
        <w:t>керуючись</w:t>
      </w:r>
      <w:r w:rsidR="004A675B" w:rsidRPr="004454D6">
        <w:rPr>
          <w:sz w:val="26"/>
          <w:szCs w:val="26"/>
          <w:lang w:val="uk-UA"/>
        </w:rPr>
        <w:t xml:space="preserve"> статтями 27, 32</w:t>
      </w:r>
      <w:r w:rsidRPr="004454D6">
        <w:rPr>
          <w:sz w:val="26"/>
          <w:szCs w:val="26"/>
          <w:lang w:val="uk-UA"/>
        </w:rPr>
        <w:t xml:space="preserve"> </w:t>
      </w:r>
      <w:r w:rsidR="004A675B" w:rsidRPr="004454D6">
        <w:rPr>
          <w:sz w:val="26"/>
          <w:szCs w:val="26"/>
          <w:lang w:val="uk-UA"/>
        </w:rPr>
        <w:t>Закону України «Про місцеве самоврядування в Україні»,</w:t>
      </w:r>
      <w:r w:rsidRPr="004454D6">
        <w:rPr>
          <w:sz w:val="26"/>
          <w:szCs w:val="26"/>
          <w:lang w:val="uk-UA"/>
        </w:rPr>
        <w:t xml:space="preserve"> </w:t>
      </w:r>
      <w:r w:rsidR="004A675B" w:rsidRPr="004454D6">
        <w:rPr>
          <w:sz w:val="26"/>
          <w:szCs w:val="26"/>
          <w:lang w:val="uk-UA"/>
        </w:rPr>
        <w:t>виконавчий комітет</w:t>
      </w:r>
    </w:p>
    <w:p w:rsidR="004A675B" w:rsidRPr="004454D6" w:rsidRDefault="004A675B" w:rsidP="004A675B">
      <w:pPr>
        <w:jc w:val="center"/>
      </w:pPr>
    </w:p>
    <w:p w:rsidR="004A675B" w:rsidRPr="004454D6" w:rsidRDefault="004A675B" w:rsidP="004A675B">
      <w:pPr>
        <w:jc w:val="center"/>
      </w:pPr>
      <w:r w:rsidRPr="004454D6">
        <w:t>В И Р І Ш И В :</w:t>
      </w:r>
    </w:p>
    <w:p w:rsidR="004A675B" w:rsidRPr="004454D6" w:rsidRDefault="004A675B" w:rsidP="004A675B">
      <w:pPr>
        <w:jc w:val="center"/>
      </w:pPr>
    </w:p>
    <w:p w:rsidR="004A675B" w:rsidRDefault="004454D6" w:rsidP="0022691E">
      <w:pPr>
        <w:jc w:val="both"/>
      </w:pPr>
      <w:r w:rsidRPr="004454D6">
        <w:tab/>
      </w:r>
      <w:r w:rsidR="004A675B" w:rsidRPr="004454D6">
        <w:t>1.Схвалити проект</w:t>
      </w:r>
      <w:r w:rsidRPr="004454D6">
        <w:t xml:space="preserve"> </w:t>
      </w:r>
      <w:r w:rsidR="003C453E" w:rsidRPr="003C453E">
        <w:t>Сільськ</w:t>
      </w:r>
      <w:r w:rsidR="003C453E">
        <w:t>ої</w:t>
      </w:r>
      <w:r w:rsidR="003C453E" w:rsidRPr="003C453E">
        <w:t xml:space="preserve"> територіальн</w:t>
      </w:r>
      <w:r w:rsidR="003C453E">
        <w:t xml:space="preserve">ої </w:t>
      </w:r>
      <w:r w:rsidR="003C453E" w:rsidRPr="003C453E">
        <w:t>програм</w:t>
      </w:r>
      <w:r w:rsidR="003C453E">
        <w:t xml:space="preserve">и </w:t>
      </w:r>
      <w:r w:rsidR="003C453E" w:rsidRPr="003C453E">
        <w:t>"Фінансова підтримка районних</w:t>
      </w:r>
      <w:r w:rsidR="003C453E">
        <w:t xml:space="preserve"> </w:t>
      </w:r>
      <w:r w:rsidR="003C453E" w:rsidRPr="003C453E">
        <w:t xml:space="preserve"> підрозділів центральних органів виконавчої влади в процесі реалізації питань соціально</w:t>
      </w:r>
      <w:r w:rsidR="003C453E">
        <w:t xml:space="preserve"> </w:t>
      </w:r>
      <w:r w:rsidR="003C453E" w:rsidRPr="003C453E">
        <w:t>-</w:t>
      </w:r>
      <w:r w:rsidR="003C453E">
        <w:t xml:space="preserve"> </w:t>
      </w:r>
      <w:r w:rsidR="003C453E" w:rsidRPr="003C453E">
        <w:t>економічного розвитку сільської територіальної громади у 2018році”</w:t>
      </w:r>
      <w:r w:rsidR="0022691E">
        <w:t xml:space="preserve"> </w:t>
      </w:r>
      <w:r w:rsidR="004A675B" w:rsidRPr="004454D6">
        <w:t>що додається.</w:t>
      </w:r>
    </w:p>
    <w:p w:rsidR="00F052CE" w:rsidRDefault="00F052CE" w:rsidP="0022691E">
      <w:pPr>
        <w:shd w:val="clear" w:color="auto" w:fill="FFFFFF"/>
        <w:jc w:val="both"/>
      </w:pPr>
      <w:r>
        <w:tab/>
        <w:t xml:space="preserve">2. Виконавчому комітету сільської ради оприлюднити дане рішення на інформаційному стенді та сайті Тягинської сільської ради. </w:t>
      </w:r>
    </w:p>
    <w:p w:rsidR="0022691E" w:rsidRPr="004454D6" w:rsidRDefault="0022691E" w:rsidP="0022691E">
      <w:pPr>
        <w:shd w:val="clear" w:color="auto" w:fill="FFFFFF"/>
        <w:ind w:firstLine="709"/>
        <w:jc w:val="both"/>
      </w:pPr>
      <w:r>
        <w:t xml:space="preserve">3. Секретарю виконавчого комітету Косточко Т. М. </w:t>
      </w:r>
      <w:r w:rsidR="00127CA0">
        <w:t>винести</w:t>
      </w:r>
      <w:r>
        <w:t xml:space="preserve"> проект Програми на розгляд чергової сесії Тягинської сільської ради.</w:t>
      </w:r>
    </w:p>
    <w:p w:rsidR="006F5EFF" w:rsidRPr="000E5378" w:rsidRDefault="004454D6" w:rsidP="006F5E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454D6">
        <w:tab/>
      </w:r>
      <w:r w:rsidR="0022691E">
        <w:t>4</w:t>
      </w:r>
      <w:r w:rsidR="004A675B" w:rsidRPr="004454D6">
        <w:t>. Контроль за виконанням</w:t>
      </w:r>
      <w:r w:rsidRPr="004454D6">
        <w:t xml:space="preserve"> </w:t>
      </w:r>
      <w:r w:rsidR="004A675B" w:rsidRPr="004454D6">
        <w:t xml:space="preserve">даного рішення покласти </w:t>
      </w:r>
      <w:r w:rsidR="006F5EFF">
        <w:t xml:space="preserve">на </w:t>
      </w:r>
      <w:r w:rsidR="006F5EFF" w:rsidRPr="000E5378">
        <w:rPr>
          <w:sz w:val="28"/>
          <w:szCs w:val="28"/>
        </w:rPr>
        <w:t>постійну депутатську комісію сільської ради з питань планування бюджету і фінансі</w:t>
      </w:r>
      <w:r w:rsidR="006F5EFF">
        <w:rPr>
          <w:sz w:val="28"/>
          <w:szCs w:val="28"/>
        </w:rPr>
        <w:t>в (голова комісії  Лаптєв М.Л.</w:t>
      </w:r>
      <w:r w:rsidR="006F5EFF" w:rsidRPr="000E5378">
        <w:rPr>
          <w:sz w:val="28"/>
          <w:szCs w:val="28"/>
        </w:rPr>
        <w:t>).</w:t>
      </w:r>
    </w:p>
    <w:p w:rsidR="004A675B" w:rsidRPr="004454D6" w:rsidRDefault="004A675B" w:rsidP="0022691E">
      <w:pPr>
        <w:jc w:val="both"/>
      </w:pPr>
    </w:p>
    <w:p w:rsidR="004A675B" w:rsidRPr="004454D6" w:rsidRDefault="004A675B" w:rsidP="004A675B"/>
    <w:p w:rsidR="004A675B" w:rsidRPr="004454D6" w:rsidRDefault="004A675B" w:rsidP="004A675B"/>
    <w:p w:rsidR="004A675B" w:rsidRPr="004454D6" w:rsidRDefault="004A675B" w:rsidP="0022691E">
      <w:pPr>
        <w:tabs>
          <w:tab w:val="left" w:pos="6804"/>
        </w:tabs>
      </w:pPr>
      <w:r w:rsidRPr="004454D6">
        <w:t>Сільський голова</w:t>
      </w:r>
      <w:r w:rsidR="004454D6" w:rsidRPr="004454D6">
        <w:tab/>
      </w:r>
      <w:r w:rsidRPr="004454D6">
        <w:t>Р.М.Пономаренко</w:t>
      </w:r>
    </w:p>
    <w:sectPr w:rsidR="004A675B" w:rsidRPr="004454D6" w:rsidSect="00605C86">
      <w:pgSz w:w="11906" w:h="16838"/>
      <w:pgMar w:top="993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675B"/>
    <w:rsid w:val="000610D7"/>
    <w:rsid w:val="000B2024"/>
    <w:rsid w:val="000C0FFC"/>
    <w:rsid w:val="00127CA0"/>
    <w:rsid w:val="0022691E"/>
    <w:rsid w:val="00393CE7"/>
    <w:rsid w:val="003C453E"/>
    <w:rsid w:val="0042341C"/>
    <w:rsid w:val="00432558"/>
    <w:rsid w:val="004454D6"/>
    <w:rsid w:val="004A675B"/>
    <w:rsid w:val="00605C86"/>
    <w:rsid w:val="006F5EFF"/>
    <w:rsid w:val="008A68B1"/>
    <w:rsid w:val="00907290"/>
    <w:rsid w:val="00941DDD"/>
    <w:rsid w:val="00F0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5B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75B"/>
    <w:pPr>
      <w:spacing w:after="12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4A67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cp:lastPrinted>2018-09-05T06:24:00Z</cp:lastPrinted>
  <dcterms:created xsi:type="dcterms:W3CDTF">2018-09-04T06:33:00Z</dcterms:created>
  <dcterms:modified xsi:type="dcterms:W3CDTF">2018-09-05T06:24:00Z</dcterms:modified>
</cp:coreProperties>
</file>