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E1" w:rsidRDefault="002211E1" w:rsidP="002211E1">
      <w:pPr>
        <w:jc w:val="center"/>
        <w:rPr>
          <w:lang w:val="uk-UA"/>
        </w:rPr>
      </w:pPr>
      <w:r>
        <w:rPr>
          <w:noProof/>
          <w:lang w:val="uk-UA" w:eastAsia="uk-UA"/>
        </w:rPr>
        <w:drawing>
          <wp:inline distT="0" distB="0" distL="0" distR="0">
            <wp:extent cx="428625" cy="609600"/>
            <wp:effectExtent l="19050" t="0" r="9525"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2211E1" w:rsidRDefault="002211E1" w:rsidP="002211E1">
      <w:pPr>
        <w:jc w:val="center"/>
        <w:rPr>
          <w:lang w:val="uk-UA"/>
        </w:rPr>
      </w:pPr>
    </w:p>
    <w:p w:rsidR="002211E1" w:rsidRPr="009E12A5" w:rsidRDefault="002211E1" w:rsidP="002211E1">
      <w:pPr>
        <w:jc w:val="center"/>
        <w:rPr>
          <w:b/>
          <w:lang w:val="uk-UA"/>
        </w:rPr>
      </w:pPr>
      <w:r w:rsidRPr="009E12A5">
        <w:rPr>
          <w:b/>
          <w:lang w:val="uk-UA"/>
        </w:rPr>
        <w:t xml:space="preserve">ТЯГИНСЬКА СІЛЬСЬКА РАДА </w:t>
      </w:r>
    </w:p>
    <w:p w:rsidR="002211E1" w:rsidRPr="009E12A5" w:rsidRDefault="002211E1" w:rsidP="002211E1">
      <w:pPr>
        <w:jc w:val="center"/>
        <w:rPr>
          <w:b/>
          <w:lang w:val="uk-UA"/>
        </w:rPr>
      </w:pPr>
      <w:r w:rsidRPr="009E12A5">
        <w:rPr>
          <w:b/>
          <w:lang w:val="uk-UA"/>
        </w:rPr>
        <w:t>БЕРИСЛАВСЬКОГО РАЙОНУ ХЕРСОНСЬКОЇ ОБЛАСТІ</w:t>
      </w:r>
    </w:p>
    <w:p w:rsidR="002211E1" w:rsidRDefault="002211E1" w:rsidP="002211E1">
      <w:pPr>
        <w:jc w:val="center"/>
        <w:rPr>
          <w:b/>
        </w:rPr>
      </w:pPr>
      <w:r w:rsidRPr="005A3360">
        <w:rPr>
          <w:b/>
        </w:rPr>
        <w:t>ВИКОНАВЧИЙ КОМІТЕТ</w:t>
      </w:r>
    </w:p>
    <w:p w:rsidR="002211E1" w:rsidRPr="005A3360" w:rsidRDefault="002211E1" w:rsidP="002211E1">
      <w:pPr>
        <w:jc w:val="center"/>
        <w:rPr>
          <w:b/>
          <w:lang w:val="uk-UA"/>
        </w:rPr>
      </w:pPr>
    </w:p>
    <w:p w:rsidR="002211E1" w:rsidRPr="00A63FF1" w:rsidRDefault="002211E1" w:rsidP="002211E1">
      <w:pPr>
        <w:jc w:val="center"/>
        <w:rPr>
          <w:spacing w:val="40"/>
          <w:lang w:val="uk-UA"/>
        </w:rPr>
      </w:pPr>
      <w:r w:rsidRPr="00A63FF1">
        <w:rPr>
          <w:spacing w:val="40"/>
          <w:lang w:val="uk-UA"/>
        </w:rPr>
        <w:t>РІШЕННЯ</w:t>
      </w:r>
    </w:p>
    <w:p w:rsidR="002211E1" w:rsidRPr="009E12A5" w:rsidRDefault="002211E1" w:rsidP="002211E1">
      <w:pPr>
        <w:rPr>
          <w:lang w:val="uk-UA"/>
        </w:rPr>
      </w:pPr>
    </w:p>
    <w:p w:rsidR="002211E1" w:rsidRPr="00856E0E" w:rsidRDefault="002211E1" w:rsidP="002211E1">
      <w:pPr>
        <w:tabs>
          <w:tab w:val="left" w:pos="7088"/>
        </w:tabs>
        <w:spacing w:line="276" w:lineRule="auto"/>
        <w:rPr>
          <w:lang w:val="uk-UA"/>
        </w:rPr>
      </w:pPr>
      <w:r w:rsidRPr="00856E0E">
        <w:rPr>
          <w:lang w:val="uk-UA"/>
        </w:rPr>
        <w:t>__</w:t>
      </w:r>
      <w:r w:rsidR="002C6F50">
        <w:rPr>
          <w:lang w:val="uk-UA"/>
        </w:rPr>
        <w:t>29.06.2017</w:t>
      </w:r>
      <w:r w:rsidRPr="00856E0E">
        <w:rPr>
          <w:lang w:val="uk-UA"/>
        </w:rPr>
        <w:t>__</w:t>
      </w:r>
      <w:r w:rsidRPr="00856E0E">
        <w:rPr>
          <w:lang w:val="uk-UA"/>
        </w:rPr>
        <w:tab/>
        <w:t>№__</w:t>
      </w:r>
      <w:r w:rsidR="002C6F50">
        <w:rPr>
          <w:lang w:val="uk-UA"/>
        </w:rPr>
        <w:t>45</w:t>
      </w:r>
      <w:r w:rsidRPr="00856E0E">
        <w:rPr>
          <w:lang w:val="uk-UA"/>
        </w:rPr>
        <w:t>__</w:t>
      </w:r>
    </w:p>
    <w:tbl>
      <w:tblPr>
        <w:tblW w:w="0" w:type="auto"/>
        <w:tblLook w:val="04A0"/>
      </w:tblPr>
      <w:tblGrid>
        <w:gridCol w:w="9854"/>
      </w:tblGrid>
      <w:tr w:rsidR="002211E1" w:rsidRPr="00856E0E" w:rsidTr="0032240B">
        <w:tc>
          <w:tcPr>
            <w:tcW w:w="9855" w:type="dxa"/>
          </w:tcPr>
          <w:p w:rsidR="002211E1" w:rsidRDefault="002211E1" w:rsidP="0032240B">
            <w:pPr>
              <w:rPr>
                <w:lang w:val="uk-UA"/>
              </w:rPr>
            </w:pPr>
            <w:r>
              <w:rPr>
                <w:lang w:val="uk-UA"/>
              </w:rPr>
              <w:t xml:space="preserve">Про виконання делегованих </w:t>
            </w:r>
          </w:p>
          <w:p w:rsidR="002211E1" w:rsidRDefault="002211E1" w:rsidP="0032240B">
            <w:pPr>
              <w:rPr>
                <w:lang w:val="uk-UA"/>
              </w:rPr>
            </w:pPr>
            <w:r>
              <w:rPr>
                <w:lang w:val="uk-UA"/>
              </w:rPr>
              <w:t xml:space="preserve">повноважень виконавчим </w:t>
            </w:r>
          </w:p>
          <w:p w:rsidR="002211E1" w:rsidRDefault="002211E1" w:rsidP="0032240B">
            <w:pPr>
              <w:rPr>
                <w:lang w:val="uk-UA"/>
              </w:rPr>
            </w:pPr>
            <w:r>
              <w:rPr>
                <w:lang w:val="uk-UA"/>
              </w:rPr>
              <w:t>комітетом сільської ради у сфері</w:t>
            </w:r>
          </w:p>
          <w:p w:rsidR="002211E1" w:rsidRDefault="002211E1" w:rsidP="0032240B">
            <w:pPr>
              <w:rPr>
                <w:lang w:val="uk-UA"/>
              </w:rPr>
            </w:pPr>
            <w:r>
              <w:rPr>
                <w:lang w:val="uk-UA"/>
              </w:rPr>
              <w:t>освіти, охорони здоров’я, культури,</w:t>
            </w:r>
          </w:p>
          <w:p w:rsidR="002211E1" w:rsidRDefault="002211E1" w:rsidP="0032240B">
            <w:pPr>
              <w:rPr>
                <w:lang w:val="uk-UA"/>
              </w:rPr>
            </w:pPr>
            <w:r>
              <w:rPr>
                <w:lang w:val="uk-UA"/>
              </w:rPr>
              <w:t xml:space="preserve">фізкультури та спорту </w:t>
            </w:r>
          </w:p>
          <w:p w:rsidR="002211E1" w:rsidRPr="00856E0E" w:rsidRDefault="002211E1" w:rsidP="0032240B">
            <w:pPr>
              <w:rPr>
                <w:lang w:val="uk-UA"/>
              </w:rPr>
            </w:pPr>
          </w:p>
        </w:tc>
      </w:tr>
    </w:tbl>
    <w:p w:rsidR="001778F5" w:rsidRDefault="002211E1" w:rsidP="001778F5">
      <w:pPr>
        <w:ind w:right="-1" w:firstLine="709"/>
        <w:rPr>
          <w:lang w:val="uk-UA"/>
        </w:rPr>
      </w:pPr>
      <w:r>
        <w:rPr>
          <w:lang w:val="uk-UA"/>
        </w:rPr>
        <w:t>На території сільської ради працюють два заклади освіти: Тягинська загальноосвітня школа І - ІІІ ступенів в якій</w:t>
      </w:r>
      <w:r w:rsidR="006A528B">
        <w:rPr>
          <w:lang w:val="uk-UA"/>
        </w:rPr>
        <w:t xml:space="preserve"> </w:t>
      </w:r>
      <w:r>
        <w:rPr>
          <w:lang w:val="uk-UA"/>
        </w:rPr>
        <w:t>навча</w:t>
      </w:r>
      <w:r w:rsidR="00282652">
        <w:rPr>
          <w:lang w:val="uk-UA"/>
        </w:rPr>
        <w:t>лося</w:t>
      </w:r>
      <w:r>
        <w:rPr>
          <w:lang w:val="uk-UA"/>
        </w:rPr>
        <w:t xml:space="preserve"> 145 учнів та дошкільний навчальний заклад, який</w:t>
      </w:r>
      <w:r w:rsidR="00282652">
        <w:rPr>
          <w:lang w:val="uk-UA"/>
        </w:rPr>
        <w:t xml:space="preserve"> у літній оздоровчий період</w:t>
      </w:r>
      <w:r>
        <w:rPr>
          <w:lang w:val="uk-UA"/>
        </w:rPr>
        <w:t xml:space="preserve"> відвідують </w:t>
      </w:r>
      <w:r w:rsidR="001778F5">
        <w:rPr>
          <w:lang w:val="uk-UA"/>
        </w:rPr>
        <w:t>74</w:t>
      </w:r>
      <w:r>
        <w:rPr>
          <w:lang w:val="uk-UA"/>
        </w:rPr>
        <w:t xml:space="preserve"> дитини дошкільного віку. Навчальні заклади добре підготовлені до оздоровчого періоду. У </w:t>
      </w:r>
      <w:r w:rsidR="001778F5">
        <w:rPr>
          <w:lang w:val="uk-UA"/>
        </w:rPr>
        <w:t>пришкільн</w:t>
      </w:r>
      <w:r w:rsidR="006A528B">
        <w:rPr>
          <w:lang w:val="uk-UA"/>
        </w:rPr>
        <w:t>ому</w:t>
      </w:r>
      <w:r w:rsidR="00851188">
        <w:rPr>
          <w:lang w:val="uk-UA"/>
        </w:rPr>
        <w:t xml:space="preserve"> </w:t>
      </w:r>
      <w:r w:rsidR="001778F5">
        <w:rPr>
          <w:lang w:val="uk-UA"/>
        </w:rPr>
        <w:t>табор</w:t>
      </w:r>
      <w:r w:rsidR="006A528B">
        <w:rPr>
          <w:lang w:val="uk-UA"/>
        </w:rPr>
        <w:t>і</w:t>
      </w:r>
      <w:r w:rsidR="001778F5">
        <w:rPr>
          <w:lang w:val="uk-UA"/>
        </w:rPr>
        <w:t xml:space="preserve"> з денним</w:t>
      </w:r>
      <w:r w:rsidR="00851188">
        <w:rPr>
          <w:lang w:val="uk-UA"/>
        </w:rPr>
        <w:t xml:space="preserve"> </w:t>
      </w:r>
      <w:r w:rsidR="001778F5">
        <w:rPr>
          <w:lang w:val="uk-UA"/>
        </w:rPr>
        <w:t>перебуванням «Джерельце»</w:t>
      </w:r>
      <w:r w:rsidR="00851188">
        <w:rPr>
          <w:lang w:val="uk-UA"/>
        </w:rPr>
        <w:t xml:space="preserve"> </w:t>
      </w:r>
      <w:r w:rsidR="001778F5">
        <w:rPr>
          <w:lang w:val="uk-UA"/>
        </w:rPr>
        <w:t>Тягинської ЗОШ І-ІІІ ступенів</w:t>
      </w:r>
      <w:r w:rsidR="00F72E6D">
        <w:rPr>
          <w:lang w:val="uk-UA"/>
        </w:rPr>
        <w:t xml:space="preserve"> </w:t>
      </w:r>
      <w:r w:rsidR="006A528B">
        <w:rPr>
          <w:lang w:val="uk-UA"/>
        </w:rPr>
        <w:t>оздоровляться</w:t>
      </w:r>
      <w:r w:rsidR="001778F5">
        <w:rPr>
          <w:lang w:val="uk-UA"/>
        </w:rPr>
        <w:t>64 дитини</w:t>
      </w:r>
      <w:r w:rsidR="00851188">
        <w:rPr>
          <w:lang w:val="uk-UA"/>
        </w:rPr>
        <w:t xml:space="preserve"> </w:t>
      </w:r>
      <w:r w:rsidR="006A528B">
        <w:rPr>
          <w:lang w:val="uk-UA"/>
        </w:rPr>
        <w:t xml:space="preserve">за рахунок коштів сільської ради </w:t>
      </w:r>
      <w:r w:rsidR="001778F5">
        <w:rPr>
          <w:lang w:val="uk-UA"/>
        </w:rPr>
        <w:t>на загальну суму 20 000,00 грн.</w:t>
      </w:r>
      <w:r w:rsidR="006A528B">
        <w:rPr>
          <w:lang w:val="uk-UA"/>
        </w:rPr>
        <w:t>та</w:t>
      </w:r>
      <w:r w:rsidR="001778F5">
        <w:rPr>
          <w:lang w:val="uk-UA"/>
        </w:rPr>
        <w:t xml:space="preserve"> на базі</w:t>
      </w:r>
      <w:r w:rsidR="00851188">
        <w:rPr>
          <w:lang w:val="uk-UA"/>
        </w:rPr>
        <w:t xml:space="preserve"> </w:t>
      </w:r>
      <w:r w:rsidR="001778F5">
        <w:rPr>
          <w:lang w:val="uk-UA"/>
        </w:rPr>
        <w:t>дошкільного навчального закладу – 7</w:t>
      </w:r>
      <w:r w:rsidR="006A528B">
        <w:rPr>
          <w:lang w:val="uk-UA"/>
        </w:rPr>
        <w:t>4</w:t>
      </w:r>
      <w:r w:rsidR="001778F5">
        <w:rPr>
          <w:lang w:val="uk-UA"/>
        </w:rPr>
        <w:t xml:space="preserve"> дитини, для чого на оздоровчий період підвищиться плата на харчування дітей на</w:t>
      </w:r>
      <w:r w:rsidR="001D56F4">
        <w:rPr>
          <w:lang w:val="uk-UA"/>
        </w:rPr>
        <w:t xml:space="preserve"> 10% за рахунок сільської ради. У</w:t>
      </w:r>
      <w:r w:rsidR="001778F5">
        <w:rPr>
          <w:lang w:val="uk-UA"/>
        </w:rPr>
        <w:t xml:space="preserve"> дитячому закладі оздоровлення</w:t>
      </w:r>
      <w:r w:rsidR="00851188">
        <w:rPr>
          <w:lang w:val="uk-UA"/>
        </w:rPr>
        <w:t xml:space="preserve"> </w:t>
      </w:r>
      <w:r w:rsidR="001778F5">
        <w:rPr>
          <w:lang w:val="uk-UA"/>
        </w:rPr>
        <w:t>та</w:t>
      </w:r>
      <w:r w:rsidR="00851188">
        <w:rPr>
          <w:lang w:val="uk-UA"/>
        </w:rPr>
        <w:t xml:space="preserve"> </w:t>
      </w:r>
      <w:r w:rsidR="001778F5">
        <w:rPr>
          <w:lang w:val="uk-UA"/>
        </w:rPr>
        <w:t>відпочинку «Старт»</w:t>
      </w:r>
      <w:r w:rsidR="00851188">
        <w:rPr>
          <w:lang w:val="uk-UA"/>
        </w:rPr>
        <w:t xml:space="preserve"> </w:t>
      </w:r>
      <w:r w:rsidR="001778F5">
        <w:rPr>
          <w:lang w:val="uk-UA"/>
        </w:rPr>
        <w:t>районної комплексної</w:t>
      </w:r>
      <w:r w:rsidR="00851188">
        <w:rPr>
          <w:lang w:val="uk-UA"/>
        </w:rPr>
        <w:t xml:space="preserve"> </w:t>
      </w:r>
      <w:r w:rsidR="001778F5">
        <w:rPr>
          <w:lang w:val="uk-UA"/>
        </w:rPr>
        <w:t>юнацької</w:t>
      </w:r>
      <w:r w:rsidR="00851188">
        <w:rPr>
          <w:lang w:val="uk-UA"/>
        </w:rPr>
        <w:t xml:space="preserve"> </w:t>
      </w:r>
      <w:r w:rsidR="001778F5">
        <w:rPr>
          <w:lang w:val="uk-UA"/>
        </w:rPr>
        <w:t>спортивної</w:t>
      </w:r>
      <w:r w:rsidR="00851188">
        <w:rPr>
          <w:lang w:val="uk-UA"/>
        </w:rPr>
        <w:t xml:space="preserve"> </w:t>
      </w:r>
      <w:r w:rsidR="00282652">
        <w:rPr>
          <w:lang w:val="uk-UA"/>
        </w:rPr>
        <w:t>школи ім.</w:t>
      </w:r>
      <w:r w:rsidR="001778F5">
        <w:rPr>
          <w:lang w:val="uk-UA"/>
        </w:rPr>
        <w:t xml:space="preserve"> В.К.Сергеєва</w:t>
      </w:r>
      <w:r w:rsidR="00851188">
        <w:rPr>
          <w:lang w:val="uk-UA"/>
        </w:rPr>
        <w:t xml:space="preserve"> </w:t>
      </w:r>
      <w:r w:rsidR="001778F5">
        <w:rPr>
          <w:lang w:val="uk-UA"/>
        </w:rPr>
        <w:t>планується оздоровити</w:t>
      </w:r>
      <w:r w:rsidR="00851188">
        <w:rPr>
          <w:lang w:val="uk-UA"/>
        </w:rPr>
        <w:t xml:space="preserve"> </w:t>
      </w:r>
      <w:r w:rsidR="001778F5">
        <w:rPr>
          <w:lang w:val="uk-UA"/>
        </w:rPr>
        <w:t>9 дітей шкільного віку пільгової категорії ( за рахунок бюджетних коштів). Оздоровлення дітей пільгової категорії планується провести у пер</w:t>
      </w:r>
      <w:r w:rsidR="00E53135">
        <w:rPr>
          <w:lang w:val="uk-UA"/>
        </w:rPr>
        <w:t>шу зміну</w:t>
      </w:r>
      <w:r w:rsidR="001D56F4">
        <w:rPr>
          <w:lang w:val="uk-UA"/>
        </w:rPr>
        <w:t>, їхнє перебування в таборі вже</w:t>
      </w:r>
      <w:r w:rsidR="00E53135">
        <w:rPr>
          <w:lang w:val="uk-UA"/>
        </w:rPr>
        <w:t xml:space="preserve"> забезпечено на 100%</w:t>
      </w:r>
      <w:r w:rsidR="001778F5">
        <w:rPr>
          <w:lang w:val="uk-UA"/>
        </w:rPr>
        <w:t>. Оздоровлення розраховане на 14 днів та розпоч</w:t>
      </w:r>
      <w:r w:rsidR="001D56F4">
        <w:rPr>
          <w:lang w:val="uk-UA"/>
        </w:rPr>
        <w:t>алося</w:t>
      </w:r>
      <w:r w:rsidR="001778F5">
        <w:rPr>
          <w:lang w:val="uk-UA"/>
        </w:rPr>
        <w:t xml:space="preserve"> з 01 червня 2017 року.</w:t>
      </w:r>
    </w:p>
    <w:p w:rsidR="001778F5" w:rsidRDefault="001778F5" w:rsidP="001778F5">
      <w:pPr>
        <w:ind w:firstLine="709"/>
        <w:rPr>
          <w:lang w:val="uk-UA"/>
        </w:rPr>
      </w:pPr>
      <w:r w:rsidRPr="001D56F4">
        <w:rPr>
          <w:iCs/>
          <w:color w:val="000000"/>
          <w:lang w:val="uk-UA"/>
        </w:rPr>
        <w:t>З метою по</w:t>
      </w:r>
      <w:r w:rsidR="006A528B">
        <w:rPr>
          <w:iCs/>
          <w:color w:val="000000"/>
          <w:lang w:val="uk-UA"/>
        </w:rPr>
        <w:t>ліпшення матеріально – технічної бази, в дитсадок,</w:t>
      </w:r>
      <w:r w:rsidRPr="001D56F4">
        <w:rPr>
          <w:iCs/>
          <w:color w:val="000000"/>
          <w:lang w:val="uk-UA"/>
        </w:rPr>
        <w:t xml:space="preserve"> </w:t>
      </w:r>
      <w:r w:rsidR="001D56F4">
        <w:rPr>
          <w:iCs/>
          <w:color w:val="000000"/>
          <w:lang w:val="uk-UA"/>
        </w:rPr>
        <w:t>з</w:t>
      </w:r>
      <w:r w:rsidRPr="001D56F4">
        <w:rPr>
          <w:iCs/>
          <w:color w:val="000000"/>
          <w:lang w:val="uk-UA"/>
        </w:rPr>
        <w:t>а кошти сільської ради придбано столики в ясельну групу</w:t>
      </w:r>
      <w:r w:rsidR="001D56F4">
        <w:rPr>
          <w:iCs/>
          <w:color w:val="000000"/>
          <w:lang w:val="uk-UA"/>
        </w:rPr>
        <w:t xml:space="preserve"> </w:t>
      </w:r>
      <w:r w:rsidRPr="001D56F4">
        <w:rPr>
          <w:iCs/>
          <w:color w:val="000000"/>
          <w:lang w:val="uk-UA"/>
        </w:rPr>
        <w:t>(7штук), дитяч</w:t>
      </w:r>
      <w:r w:rsidR="006A528B">
        <w:rPr>
          <w:iCs/>
          <w:color w:val="000000"/>
          <w:lang w:val="uk-UA"/>
        </w:rPr>
        <w:t>і</w:t>
      </w:r>
      <w:r w:rsidRPr="001D56F4">
        <w:rPr>
          <w:iCs/>
          <w:color w:val="000000"/>
          <w:lang w:val="uk-UA"/>
        </w:rPr>
        <w:t xml:space="preserve"> стінк</w:t>
      </w:r>
      <w:r w:rsidR="006A528B">
        <w:rPr>
          <w:iCs/>
          <w:color w:val="000000"/>
          <w:lang w:val="uk-UA"/>
        </w:rPr>
        <w:t>и в ясельну та середню групу</w:t>
      </w:r>
      <w:r w:rsidRPr="001D56F4">
        <w:rPr>
          <w:iCs/>
          <w:color w:val="000000"/>
          <w:lang w:val="uk-UA"/>
        </w:rPr>
        <w:t>, тюль в пральню, кухню та в ІІ молодшу групу на загальну суму 24</w:t>
      </w:r>
      <w:r>
        <w:rPr>
          <w:iCs/>
          <w:color w:val="000000"/>
        </w:rPr>
        <w:t> </w:t>
      </w:r>
      <w:r w:rsidRPr="001D56F4">
        <w:rPr>
          <w:iCs/>
          <w:color w:val="000000"/>
          <w:lang w:val="uk-UA"/>
        </w:rPr>
        <w:t>600,00 грн.</w:t>
      </w:r>
      <w:r>
        <w:rPr>
          <w:iCs/>
          <w:color w:val="000000"/>
          <w:lang w:val="uk-UA"/>
        </w:rPr>
        <w:t>,</w:t>
      </w:r>
      <w:r w:rsidR="00851188">
        <w:rPr>
          <w:iCs/>
          <w:color w:val="000000"/>
          <w:lang w:val="uk-UA"/>
        </w:rPr>
        <w:t xml:space="preserve"> </w:t>
      </w:r>
      <w:r>
        <w:rPr>
          <w:lang w:val="uk-UA"/>
        </w:rPr>
        <w:t>відремонтовані та</w:t>
      </w:r>
      <w:r w:rsidR="00851188">
        <w:rPr>
          <w:lang w:val="uk-UA"/>
        </w:rPr>
        <w:t xml:space="preserve"> </w:t>
      </w:r>
      <w:r>
        <w:rPr>
          <w:lang w:val="uk-UA"/>
        </w:rPr>
        <w:t>оновлені спортивні майданчики, прибраний ігровий майданчик, виділено 1200,00 гривень</w:t>
      </w:r>
      <w:r w:rsidR="00851188">
        <w:rPr>
          <w:lang w:val="uk-UA"/>
        </w:rPr>
        <w:t xml:space="preserve"> </w:t>
      </w:r>
      <w:r>
        <w:rPr>
          <w:lang w:val="uk-UA"/>
        </w:rPr>
        <w:t>на придбання</w:t>
      </w:r>
      <w:r w:rsidR="00851188">
        <w:rPr>
          <w:lang w:val="uk-UA"/>
        </w:rPr>
        <w:t xml:space="preserve"> </w:t>
      </w:r>
      <w:r w:rsidR="001D56F4">
        <w:rPr>
          <w:lang w:val="uk-UA"/>
        </w:rPr>
        <w:t>медикаментів</w:t>
      </w:r>
      <w:r>
        <w:rPr>
          <w:lang w:val="uk-UA"/>
        </w:rPr>
        <w:t xml:space="preserve"> для надання</w:t>
      </w:r>
      <w:r w:rsidR="00851188">
        <w:rPr>
          <w:lang w:val="uk-UA"/>
        </w:rPr>
        <w:t xml:space="preserve"> </w:t>
      </w:r>
      <w:r>
        <w:rPr>
          <w:lang w:val="uk-UA"/>
        </w:rPr>
        <w:t>пер</w:t>
      </w:r>
      <w:r w:rsidR="001D56F4">
        <w:rPr>
          <w:lang w:val="uk-UA"/>
        </w:rPr>
        <w:t>шої</w:t>
      </w:r>
      <w:r>
        <w:rPr>
          <w:lang w:val="uk-UA"/>
        </w:rPr>
        <w:t xml:space="preserve"> медичної допомоги та методичні матеріали</w:t>
      </w:r>
      <w:r w:rsidR="00851188">
        <w:rPr>
          <w:lang w:val="uk-UA"/>
        </w:rPr>
        <w:t xml:space="preserve"> </w:t>
      </w:r>
      <w:r>
        <w:rPr>
          <w:lang w:val="uk-UA"/>
        </w:rPr>
        <w:t xml:space="preserve">на суму 2100,00 гривень. </w:t>
      </w:r>
    </w:p>
    <w:p w:rsidR="001778F5" w:rsidRDefault="001778F5" w:rsidP="001778F5">
      <w:pPr>
        <w:pStyle w:val="a6"/>
        <w:spacing w:before="75" w:beforeAutospacing="0" w:after="75" w:afterAutospacing="0"/>
        <w:ind w:left="75" w:right="75" w:firstLine="315"/>
        <w:jc w:val="both"/>
        <w:rPr>
          <w:rStyle w:val="a8"/>
          <w:b w:val="0"/>
          <w:sz w:val="26"/>
          <w:szCs w:val="26"/>
          <w:lang w:val="uk-UA"/>
        </w:rPr>
      </w:pPr>
      <w:r>
        <w:rPr>
          <w:sz w:val="26"/>
          <w:szCs w:val="26"/>
          <w:lang w:val="uk-UA"/>
        </w:rPr>
        <w:t xml:space="preserve">Комунальний заклад </w:t>
      </w:r>
      <w:r w:rsidRPr="00F32810">
        <w:rPr>
          <w:sz w:val="26"/>
          <w:szCs w:val="26"/>
          <w:lang w:val="uk-UA"/>
        </w:rPr>
        <w:t>«</w:t>
      </w:r>
      <w:r w:rsidRPr="00F3085B">
        <w:rPr>
          <w:sz w:val="26"/>
          <w:szCs w:val="26"/>
          <w:lang w:val="uk-UA"/>
        </w:rPr>
        <w:t>Бериславський</w:t>
      </w:r>
      <w:r w:rsidRPr="00F32810">
        <w:rPr>
          <w:sz w:val="26"/>
          <w:szCs w:val="26"/>
          <w:lang w:val="uk-UA"/>
        </w:rPr>
        <w:t xml:space="preserve"> районний центр первинної медико-санітарної допомоги» </w:t>
      </w:r>
      <w:r w:rsidRPr="00F3085B">
        <w:rPr>
          <w:sz w:val="26"/>
          <w:szCs w:val="26"/>
          <w:lang w:val="uk-UA"/>
        </w:rPr>
        <w:t>Тягин</w:t>
      </w:r>
      <w:r w:rsidRPr="00F32810">
        <w:rPr>
          <w:sz w:val="26"/>
          <w:szCs w:val="26"/>
          <w:lang w:val="uk-UA"/>
        </w:rPr>
        <w:t>ська амбулаторія загальної практики – сімейної медицини</w:t>
      </w:r>
      <w:r>
        <w:rPr>
          <w:sz w:val="26"/>
          <w:szCs w:val="26"/>
          <w:lang w:val="uk-UA"/>
        </w:rPr>
        <w:t xml:space="preserve"> який функціонує на території нашої сільської ради </w:t>
      </w:r>
      <w:r w:rsidRPr="00F32810">
        <w:rPr>
          <w:sz w:val="26"/>
          <w:szCs w:val="26"/>
          <w:lang w:val="uk-UA"/>
        </w:rPr>
        <w:t>знаход</w:t>
      </w:r>
      <w:r w:rsidRPr="00F3085B">
        <w:rPr>
          <w:sz w:val="26"/>
          <w:szCs w:val="26"/>
          <w:lang w:val="uk-UA"/>
        </w:rPr>
        <w:t>и</w:t>
      </w:r>
      <w:r w:rsidRPr="00F32810">
        <w:rPr>
          <w:sz w:val="26"/>
          <w:szCs w:val="26"/>
          <w:lang w:val="uk-UA"/>
        </w:rPr>
        <w:t>ться на утриманні районного</w:t>
      </w:r>
      <w:r w:rsidR="00851188" w:rsidRPr="00851188">
        <w:rPr>
          <w:sz w:val="26"/>
          <w:szCs w:val="26"/>
          <w:lang w:val="uk-UA"/>
        </w:rPr>
        <w:t xml:space="preserve"> </w:t>
      </w:r>
      <w:r w:rsidRPr="00F32810">
        <w:rPr>
          <w:sz w:val="26"/>
          <w:szCs w:val="26"/>
          <w:lang w:val="uk-UA"/>
        </w:rPr>
        <w:t>бюджет</w:t>
      </w:r>
      <w:r w:rsidRPr="00F3085B">
        <w:rPr>
          <w:sz w:val="26"/>
          <w:szCs w:val="26"/>
          <w:lang w:val="uk-UA"/>
        </w:rPr>
        <w:t>у</w:t>
      </w:r>
      <w:r w:rsidR="001D56F4">
        <w:rPr>
          <w:sz w:val="26"/>
          <w:szCs w:val="26"/>
          <w:lang w:val="uk-UA"/>
        </w:rPr>
        <w:t>. Штатна чисельність</w:t>
      </w:r>
      <w:r>
        <w:rPr>
          <w:sz w:val="26"/>
          <w:szCs w:val="26"/>
          <w:lang w:val="uk-UA"/>
        </w:rPr>
        <w:t xml:space="preserve"> на сьогодні складає </w:t>
      </w:r>
      <w:r w:rsidRPr="00F3085B">
        <w:rPr>
          <w:sz w:val="26"/>
          <w:szCs w:val="26"/>
          <w:lang w:val="uk-UA"/>
        </w:rPr>
        <w:t>7</w:t>
      </w:r>
      <w:r w:rsidRPr="00F32810">
        <w:rPr>
          <w:sz w:val="26"/>
          <w:szCs w:val="26"/>
          <w:lang w:val="uk-UA"/>
        </w:rPr>
        <w:t xml:space="preserve"> медпрацівників</w:t>
      </w:r>
      <w:r w:rsidRPr="00F3085B">
        <w:rPr>
          <w:sz w:val="26"/>
          <w:szCs w:val="26"/>
          <w:lang w:val="uk-UA"/>
        </w:rPr>
        <w:t xml:space="preserve"> та 6 </w:t>
      </w:r>
      <w:r>
        <w:rPr>
          <w:sz w:val="26"/>
          <w:szCs w:val="26"/>
          <w:lang w:val="uk-UA"/>
        </w:rPr>
        <w:t xml:space="preserve">осіб </w:t>
      </w:r>
      <w:r w:rsidRPr="00F3085B">
        <w:rPr>
          <w:sz w:val="26"/>
          <w:szCs w:val="26"/>
          <w:lang w:val="uk-UA"/>
        </w:rPr>
        <w:t>обслуговуючого персоналу.</w:t>
      </w:r>
      <w:r>
        <w:rPr>
          <w:sz w:val="26"/>
          <w:szCs w:val="26"/>
          <w:lang w:val="uk-UA"/>
        </w:rPr>
        <w:t xml:space="preserve"> </w:t>
      </w:r>
      <w:r>
        <w:rPr>
          <w:rStyle w:val="a8"/>
          <w:b w:val="0"/>
          <w:sz w:val="26"/>
          <w:szCs w:val="26"/>
          <w:lang w:val="uk-UA"/>
        </w:rPr>
        <w:t>Програмою передбачено надання с</w:t>
      </w:r>
      <w:r w:rsidRPr="00A97946">
        <w:rPr>
          <w:rStyle w:val="a8"/>
          <w:b w:val="0"/>
          <w:sz w:val="26"/>
          <w:szCs w:val="26"/>
          <w:lang w:val="uk-UA"/>
        </w:rPr>
        <w:t>убвенці</w:t>
      </w:r>
      <w:r>
        <w:rPr>
          <w:rStyle w:val="a8"/>
          <w:b w:val="0"/>
          <w:sz w:val="26"/>
          <w:szCs w:val="26"/>
          <w:lang w:val="uk-UA"/>
        </w:rPr>
        <w:t>ї</w:t>
      </w:r>
      <w:r w:rsidRPr="00A97946">
        <w:rPr>
          <w:rStyle w:val="a8"/>
          <w:b w:val="0"/>
          <w:sz w:val="26"/>
          <w:szCs w:val="26"/>
          <w:lang w:val="uk-UA"/>
        </w:rPr>
        <w:t xml:space="preserve"> Бериславській центральній районній лікарні на проведення ремонтних робіт відділення</w:t>
      </w:r>
      <w:r w:rsidR="00851188" w:rsidRPr="00851188">
        <w:rPr>
          <w:rStyle w:val="apple-converted-space"/>
          <w:bCs/>
          <w:sz w:val="26"/>
          <w:szCs w:val="26"/>
          <w:lang w:val="uk-UA"/>
        </w:rPr>
        <w:t xml:space="preserve"> </w:t>
      </w:r>
      <w:r w:rsidRPr="00A97946">
        <w:rPr>
          <w:rStyle w:val="a8"/>
          <w:b w:val="0"/>
          <w:sz w:val="26"/>
          <w:szCs w:val="26"/>
          <w:lang w:val="uk-UA"/>
        </w:rPr>
        <w:t>Тягинської</w:t>
      </w:r>
      <w:r w:rsidRPr="00A97946">
        <w:rPr>
          <w:rStyle w:val="apple-converted-space"/>
          <w:sz w:val="26"/>
          <w:szCs w:val="26"/>
        </w:rPr>
        <w:t> </w:t>
      </w:r>
      <w:r w:rsidRPr="00A97946">
        <w:rPr>
          <w:rStyle w:val="a8"/>
          <w:b w:val="0"/>
          <w:sz w:val="26"/>
          <w:szCs w:val="26"/>
          <w:lang w:val="uk-UA"/>
        </w:rPr>
        <w:t>амбулаторії</w:t>
      </w:r>
      <w:r w:rsidRPr="00A97946">
        <w:rPr>
          <w:rStyle w:val="apple-converted-space"/>
          <w:bCs/>
          <w:sz w:val="26"/>
          <w:szCs w:val="26"/>
        </w:rPr>
        <w:t> </w:t>
      </w:r>
      <w:r w:rsidRPr="00A97946">
        <w:rPr>
          <w:rStyle w:val="a8"/>
          <w:b w:val="0"/>
          <w:sz w:val="26"/>
          <w:szCs w:val="26"/>
          <w:lang w:val="uk-UA"/>
        </w:rPr>
        <w:t>– 50,0 тис.</w:t>
      </w:r>
      <w:r>
        <w:rPr>
          <w:rStyle w:val="a8"/>
          <w:b w:val="0"/>
          <w:sz w:val="26"/>
          <w:szCs w:val="26"/>
          <w:lang w:val="uk-UA"/>
        </w:rPr>
        <w:t xml:space="preserve"> </w:t>
      </w:r>
      <w:r w:rsidRPr="00A97946">
        <w:rPr>
          <w:rStyle w:val="a8"/>
          <w:b w:val="0"/>
          <w:sz w:val="26"/>
          <w:szCs w:val="26"/>
          <w:lang w:val="uk-UA"/>
        </w:rPr>
        <w:t>грн.</w:t>
      </w:r>
      <w:r>
        <w:rPr>
          <w:rStyle w:val="a8"/>
          <w:b w:val="0"/>
          <w:sz w:val="26"/>
          <w:szCs w:val="26"/>
          <w:lang w:val="uk-UA"/>
        </w:rPr>
        <w:t>.</w:t>
      </w:r>
    </w:p>
    <w:p w:rsidR="002211E1" w:rsidRDefault="002211E1" w:rsidP="002211E1">
      <w:pPr>
        <w:ind w:firstLine="709"/>
        <w:rPr>
          <w:lang w:val="uk-UA"/>
        </w:rPr>
      </w:pPr>
      <w:r>
        <w:rPr>
          <w:lang w:val="uk-UA"/>
        </w:rPr>
        <w:t xml:space="preserve"> Також діє аптека №2 ТОВ «ФАРМ КЕПІТАЛ ТРЕНД», директор Ярмак Г.С. в якій при обслуговуванні пенсіонерів надається знижка</w:t>
      </w:r>
      <w:r w:rsidR="008275B3">
        <w:rPr>
          <w:lang w:val="uk-UA"/>
        </w:rPr>
        <w:t xml:space="preserve"> на медикаменти</w:t>
      </w:r>
    </w:p>
    <w:p w:rsidR="002211E1" w:rsidRDefault="002211E1" w:rsidP="002211E1">
      <w:pPr>
        <w:ind w:firstLine="709"/>
        <w:rPr>
          <w:lang w:val="uk-UA"/>
        </w:rPr>
      </w:pPr>
      <w:r>
        <w:rPr>
          <w:lang w:val="uk-UA"/>
        </w:rPr>
        <w:t xml:space="preserve">В приміщенні загальноосвітньої школи працює сільська бібліотека з книжковим фондом 15,00 тис. екземплярів. </w:t>
      </w:r>
      <w:r w:rsidR="006F22DE">
        <w:rPr>
          <w:lang w:val="uk-UA"/>
        </w:rPr>
        <w:t xml:space="preserve">За 5 місяців 2017 року для бібліотеки на </w:t>
      </w:r>
      <w:r w:rsidR="006F22DE">
        <w:rPr>
          <w:lang w:val="uk-UA"/>
        </w:rPr>
        <w:lastRenderedPageBreak/>
        <w:t>матеріали виділялося – 177,00 грн., на поповнення інтернета та заправку картриджів – 1920,00 грн. та на вдрядження</w:t>
      </w:r>
      <w:r w:rsidR="00F72E6D">
        <w:rPr>
          <w:lang w:val="uk-UA"/>
        </w:rPr>
        <w:t xml:space="preserve"> </w:t>
      </w:r>
      <w:r w:rsidR="006F22DE">
        <w:rPr>
          <w:lang w:val="uk-UA"/>
        </w:rPr>
        <w:t>- 298,00 грн.</w:t>
      </w:r>
    </w:p>
    <w:p w:rsidR="008275B3" w:rsidRPr="00844375" w:rsidRDefault="008275B3" w:rsidP="008275B3">
      <w:pPr>
        <w:rPr>
          <w:lang w:val="uk-UA"/>
        </w:rPr>
      </w:pPr>
      <w:r>
        <w:rPr>
          <w:lang w:val="uk-UA"/>
        </w:rPr>
        <w:t>Для розвитку культури з</w:t>
      </w:r>
      <w:r w:rsidRPr="00844375">
        <w:rPr>
          <w:lang w:val="uk-UA"/>
        </w:rPr>
        <w:t xml:space="preserve"> бюджету сільської ради було виділено кошти</w:t>
      </w:r>
      <w:r>
        <w:rPr>
          <w:lang w:val="uk-UA"/>
        </w:rPr>
        <w:t xml:space="preserve"> на</w:t>
      </w:r>
      <w:r w:rsidRPr="00844375">
        <w:rPr>
          <w:lang w:val="uk-UA"/>
        </w:rPr>
        <w:t>:</w:t>
      </w:r>
    </w:p>
    <w:p w:rsidR="008275B3" w:rsidRPr="00844375" w:rsidRDefault="008275B3" w:rsidP="008275B3">
      <w:pPr>
        <w:rPr>
          <w:lang w:val="uk-UA"/>
        </w:rPr>
      </w:pPr>
      <w:r w:rsidRPr="00844375">
        <w:rPr>
          <w:lang w:val="uk-UA"/>
        </w:rPr>
        <w:t>- інтернет - 1920 грн.</w:t>
      </w:r>
    </w:p>
    <w:p w:rsidR="008275B3" w:rsidRPr="00844375" w:rsidRDefault="008275B3" w:rsidP="008275B3">
      <w:pPr>
        <w:rPr>
          <w:lang w:val="uk-UA"/>
        </w:rPr>
      </w:pPr>
      <w:r w:rsidRPr="00844375">
        <w:rPr>
          <w:lang w:val="uk-UA"/>
        </w:rPr>
        <w:t>- українські платки , стрічки - 1207, 50 грн.</w:t>
      </w:r>
    </w:p>
    <w:p w:rsidR="008275B3" w:rsidRPr="00844375" w:rsidRDefault="008275B3" w:rsidP="008275B3">
      <w:pPr>
        <w:rPr>
          <w:lang w:val="uk-UA"/>
        </w:rPr>
      </w:pPr>
      <w:r w:rsidRPr="00844375">
        <w:rPr>
          <w:lang w:val="uk-UA"/>
        </w:rPr>
        <w:t>- ремкомплект динаміка - 1350 грн.</w:t>
      </w:r>
    </w:p>
    <w:p w:rsidR="008275B3" w:rsidRPr="00844375" w:rsidRDefault="008275B3" w:rsidP="008275B3">
      <w:pPr>
        <w:rPr>
          <w:lang w:val="uk-UA"/>
        </w:rPr>
      </w:pPr>
      <w:r w:rsidRPr="00844375">
        <w:rPr>
          <w:lang w:val="uk-UA"/>
        </w:rPr>
        <w:t>- виготовлення тех. документації, щодо встановлення меж земельної ділянки,</w:t>
      </w:r>
    </w:p>
    <w:p w:rsidR="008275B3" w:rsidRPr="00844375" w:rsidRDefault="008275B3" w:rsidP="008275B3">
      <w:pPr>
        <w:rPr>
          <w:lang w:val="uk-UA"/>
        </w:rPr>
      </w:pPr>
      <w:r w:rsidRPr="00844375">
        <w:rPr>
          <w:lang w:val="uk-UA"/>
        </w:rPr>
        <w:t>повітряні кульки, фарба, вапно - 584,50 грн. + 5 000 грн.</w:t>
      </w:r>
    </w:p>
    <w:p w:rsidR="008275B3" w:rsidRPr="00844375" w:rsidRDefault="008275B3" w:rsidP="008275B3">
      <w:pPr>
        <w:rPr>
          <w:lang w:val="uk-UA"/>
        </w:rPr>
      </w:pPr>
      <w:r w:rsidRPr="00844375">
        <w:rPr>
          <w:lang w:val="uk-UA"/>
        </w:rPr>
        <w:t>- рози - 75 грн.</w:t>
      </w:r>
    </w:p>
    <w:p w:rsidR="008275B3" w:rsidRPr="00844375" w:rsidRDefault="008275B3" w:rsidP="008275B3">
      <w:pPr>
        <w:rPr>
          <w:lang w:val="uk-UA"/>
        </w:rPr>
      </w:pPr>
      <w:r w:rsidRPr="00844375">
        <w:rPr>
          <w:lang w:val="uk-UA"/>
        </w:rPr>
        <w:t>- вапно, фарба, щітки, колор - 556, 90 грн.</w:t>
      </w:r>
    </w:p>
    <w:p w:rsidR="008275B3" w:rsidRPr="00844375" w:rsidRDefault="008275B3" w:rsidP="008275B3">
      <w:pPr>
        <w:rPr>
          <w:lang w:val="uk-UA"/>
        </w:rPr>
      </w:pPr>
      <w:r w:rsidRPr="00844375">
        <w:rPr>
          <w:lang w:val="uk-UA"/>
        </w:rPr>
        <w:t>- сік - 108 грн.</w:t>
      </w:r>
    </w:p>
    <w:p w:rsidR="008275B3" w:rsidRPr="00844375" w:rsidRDefault="008275B3" w:rsidP="008275B3">
      <w:pPr>
        <w:rPr>
          <w:lang w:val="uk-UA"/>
        </w:rPr>
      </w:pPr>
      <w:r w:rsidRPr="00844375">
        <w:rPr>
          <w:lang w:val="uk-UA"/>
        </w:rPr>
        <w:t>- цукерки - 300 грн</w:t>
      </w:r>
    </w:p>
    <w:p w:rsidR="002211E1" w:rsidRDefault="002211E1" w:rsidP="002211E1">
      <w:pPr>
        <w:ind w:firstLine="709"/>
        <w:rPr>
          <w:lang w:val="uk-UA"/>
        </w:rPr>
      </w:pPr>
      <w:r>
        <w:rPr>
          <w:lang w:val="uk-UA"/>
        </w:rPr>
        <w:t>На розвиток спорту сільською радою виділено 3</w:t>
      </w:r>
      <w:r w:rsidR="006F22DE">
        <w:rPr>
          <w:lang w:val="uk-UA"/>
        </w:rPr>
        <w:t>0</w:t>
      </w:r>
      <w:r>
        <w:rPr>
          <w:lang w:val="uk-UA"/>
        </w:rPr>
        <w:t>000,00 грн.,</w:t>
      </w:r>
      <w:r w:rsidR="006F22DE">
        <w:rPr>
          <w:lang w:val="uk-UA"/>
        </w:rPr>
        <w:t xml:space="preserve"> на придбання матеріалів та 20 000,00 грн. на відрядження.</w:t>
      </w:r>
    </w:p>
    <w:p w:rsidR="002211E1" w:rsidRDefault="002211E1" w:rsidP="002211E1">
      <w:pPr>
        <w:ind w:firstLine="709"/>
        <w:rPr>
          <w:lang w:val="uk-UA"/>
        </w:rPr>
      </w:pPr>
      <w:r>
        <w:rPr>
          <w:lang w:val="uk-UA"/>
        </w:rPr>
        <w:t xml:space="preserve">З метою виконання делегованих повноважень у сфері освіти, охорони здоров’я, культури, фізкультури та спорту, керуючись статтею 32 Закону України «Про місцеве самоврядування в Україні» виконавчий комітет сільської ради </w:t>
      </w:r>
    </w:p>
    <w:p w:rsidR="002211E1" w:rsidRPr="00856E0E" w:rsidRDefault="002211E1" w:rsidP="002211E1">
      <w:pPr>
        <w:ind w:firstLine="709"/>
        <w:rPr>
          <w:lang w:val="uk-UA"/>
        </w:rPr>
      </w:pPr>
    </w:p>
    <w:p w:rsidR="002211E1" w:rsidRDefault="002211E1" w:rsidP="002211E1">
      <w:pPr>
        <w:ind w:firstLine="709"/>
        <w:jc w:val="center"/>
        <w:rPr>
          <w:b/>
          <w:lang w:val="uk-UA"/>
        </w:rPr>
      </w:pPr>
      <w:r w:rsidRPr="00856E0E">
        <w:rPr>
          <w:b/>
          <w:lang w:val="uk-UA"/>
        </w:rPr>
        <w:t>В И Р І Ш И В:</w:t>
      </w:r>
    </w:p>
    <w:p w:rsidR="002211E1" w:rsidRDefault="002211E1" w:rsidP="002211E1">
      <w:pPr>
        <w:ind w:firstLine="709"/>
        <w:jc w:val="center"/>
        <w:rPr>
          <w:b/>
          <w:lang w:val="uk-UA"/>
        </w:rPr>
      </w:pPr>
    </w:p>
    <w:p w:rsidR="002211E1" w:rsidRDefault="002211E1" w:rsidP="002211E1">
      <w:pPr>
        <w:pStyle w:val="a3"/>
        <w:numPr>
          <w:ilvl w:val="0"/>
          <w:numId w:val="1"/>
        </w:numPr>
        <w:tabs>
          <w:tab w:val="left" w:pos="993"/>
        </w:tabs>
        <w:ind w:left="0" w:firstLine="709"/>
        <w:rPr>
          <w:lang w:val="uk-UA"/>
        </w:rPr>
      </w:pPr>
      <w:r w:rsidRPr="00580C84">
        <w:rPr>
          <w:lang w:val="uk-UA"/>
        </w:rPr>
        <w:t>Роботу виконавчого комітету сільської ради у сфері освіти, охорони здоров’я</w:t>
      </w:r>
      <w:r>
        <w:rPr>
          <w:lang w:val="uk-UA"/>
        </w:rPr>
        <w:t>,</w:t>
      </w:r>
      <w:r w:rsidR="00851188">
        <w:rPr>
          <w:lang w:val="uk-UA"/>
        </w:rPr>
        <w:t xml:space="preserve"> </w:t>
      </w:r>
      <w:r>
        <w:rPr>
          <w:lang w:val="uk-UA"/>
        </w:rPr>
        <w:t>культури, фізкультури та спорту вважати задовільною.</w:t>
      </w:r>
    </w:p>
    <w:p w:rsidR="002211E1" w:rsidRPr="00856E0E" w:rsidRDefault="002211E1" w:rsidP="002211E1">
      <w:pPr>
        <w:ind w:firstLine="709"/>
        <w:rPr>
          <w:lang w:val="uk-UA"/>
        </w:rPr>
      </w:pPr>
      <w:r>
        <w:rPr>
          <w:lang w:val="uk-UA"/>
        </w:rPr>
        <w:t>3</w:t>
      </w:r>
      <w:r w:rsidRPr="00856E0E">
        <w:rPr>
          <w:lang w:val="uk-UA"/>
        </w:rPr>
        <w:t>.</w:t>
      </w:r>
      <w:r>
        <w:rPr>
          <w:lang w:val="uk-UA"/>
        </w:rPr>
        <w:t xml:space="preserve"> </w:t>
      </w:r>
      <w:r w:rsidRPr="00856E0E">
        <w:rPr>
          <w:lang w:val="uk-UA"/>
        </w:rPr>
        <w:t xml:space="preserve">Контроль за виконанням </w:t>
      </w:r>
      <w:r>
        <w:rPr>
          <w:lang w:val="uk-UA"/>
        </w:rPr>
        <w:t>даного</w:t>
      </w:r>
      <w:r w:rsidRPr="00856E0E">
        <w:rPr>
          <w:lang w:val="uk-UA"/>
        </w:rPr>
        <w:t xml:space="preserve"> рішення покласти на секретаря сільської ради Косточко Т.М.</w:t>
      </w:r>
    </w:p>
    <w:p w:rsidR="002211E1" w:rsidRPr="00856E0E" w:rsidRDefault="002211E1" w:rsidP="002211E1">
      <w:pPr>
        <w:rPr>
          <w:lang w:val="uk-UA"/>
        </w:rPr>
      </w:pPr>
    </w:p>
    <w:p w:rsidR="002211E1" w:rsidRPr="00856E0E" w:rsidRDefault="002211E1" w:rsidP="002211E1">
      <w:pPr>
        <w:rPr>
          <w:lang w:val="uk-UA"/>
        </w:rPr>
      </w:pPr>
    </w:p>
    <w:p w:rsidR="002211E1" w:rsidRPr="00856E0E" w:rsidRDefault="002211E1" w:rsidP="002211E1">
      <w:pPr>
        <w:ind w:right="510"/>
        <w:rPr>
          <w:lang w:val="uk-UA"/>
        </w:rPr>
      </w:pPr>
    </w:p>
    <w:p w:rsidR="002211E1" w:rsidRPr="00856E0E" w:rsidRDefault="002211E1" w:rsidP="00851188">
      <w:pPr>
        <w:tabs>
          <w:tab w:val="left" w:pos="6804"/>
        </w:tabs>
        <w:ind w:right="510"/>
        <w:rPr>
          <w:lang w:val="uk-UA"/>
        </w:rPr>
      </w:pPr>
      <w:r w:rsidRPr="00856E0E">
        <w:rPr>
          <w:lang w:val="uk-UA"/>
        </w:rPr>
        <w:t>Сільський голова</w:t>
      </w:r>
      <w:r w:rsidR="00851188">
        <w:rPr>
          <w:lang w:val="uk-UA"/>
        </w:rPr>
        <w:tab/>
      </w:r>
      <w:r>
        <w:rPr>
          <w:lang w:val="uk-UA"/>
        </w:rPr>
        <w:t>Р.М. Пономаренко</w:t>
      </w:r>
    </w:p>
    <w:p w:rsidR="002211E1" w:rsidRPr="00856E0E" w:rsidRDefault="002211E1" w:rsidP="002211E1">
      <w:pPr>
        <w:ind w:right="510"/>
        <w:rPr>
          <w:lang w:val="uk-UA"/>
        </w:rPr>
      </w:pPr>
    </w:p>
    <w:p w:rsidR="002211E1" w:rsidRDefault="002211E1" w:rsidP="002211E1"/>
    <w:p w:rsidR="00393CE7" w:rsidRDefault="00393CE7"/>
    <w:sectPr w:rsidR="00393CE7" w:rsidSect="00E53135">
      <w:headerReference w:type="default" r:id="rId8"/>
      <w:pgSz w:w="11906" w:h="16838" w:code="9"/>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823" w:rsidRDefault="00FE2823" w:rsidP="00E53135">
      <w:r>
        <w:separator/>
      </w:r>
    </w:p>
  </w:endnote>
  <w:endnote w:type="continuationSeparator" w:id="1">
    <w:p w:rsidR="00FE2823" w:rsidRDefault="00FE2823" w:rsidP="00E5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823" w:rsidRDefault="00FE2823" w:rsidP="00E53135">
      <w:r>
        <w:separator/>
      </w:r>
    </w:p>
  </w:footnote>
  <w:footnote w:type="continuationSeparator" w:id="1">
    <w:p w:rsidR="00FE2823" w:rsidRDefault="00FE2823" w:rsidP="00E5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2713"/>
      <w:docPartObj>
        <w:docPartGallery w:val="Page Numbers (Top of Page)"/>
        <w:docPartUnique/>
      </w:docPartObj>
    </w:sdtPr>
    <w:sdtContent>
      <w:p w:rsidR="00E53135" w:rsidRDefault="00B25832">
        <w:pPr>
          <w:pStyle w:val="a9"/>
          <w:jc w:val="center"/>
        </w:pPr>
        <w:fldSimple w:instr=" PAGE   \* MERGEFORMAT ">
          <w:r w:rsidR="002C6F50">
            <w:rPr>
              <w:noProof/>
            </w:rPr>
            <w:t>2</w:t>
          </w:r>
        </w:fldSimple>
      </w:p>
    </w:sdtContent>
  </w:sdt>
  <w:p w:rsidR="00E53135" w:rsidRDefault="00E5313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A0A5B"/>
    <w:multiLevelType w:val="hybridMultilevel"/>
    <w:tmpl w:val="75CC8472"/>
    <w:lvl w:ilvl="0" w:tplc="C1AED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211E1"/>
    <w:rsid w:val="001778F5"/>
    <w:rsid w:val="001D56F4"/>
    <w:rsid w:val="002211E1"/>
    <w:rsid w:val="00282652"/>
    <w:rsid w:val="00284B4D"/>
    <w:rsid w:val="002C6F50"/>
    <w:rsid w:val="00376FDD"/>
    <w:rsid w:val="00393CE7"/>
    <w:rsid w:val="00561324"/>
    <w:rsid w:val="005F0014"/>
    <w:rsid w:val="005F15AB"/>
    <w:rsid w:val="006708E1"/>
    <w:rsid w:val="006A528B"/>
    <w:rsid w:val="006F22DE"/>
    <w:rsid w:val="008275B3"/>
    <w:rsid w:val="00851188"/>
    <w:rsid w:val="00944B55"/>
    <w:rsid w:val="00B25832"/>
    <w:rsid w:val="00CC46FB"/>
    <w:rsid w:val="00E53135"/>
    <w:rsid w:val="00F15EC7"/>
    <w:rsid w:val="00F72E6D"/>
    <w:rsid w:val="00FA62E9"/>
    <w:rsid w:val="00FD4167"/>
    <w:rsid w:val="00FE28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E1"/>
    <w:pPr>
      <w:spacing w:before="0" w:after="0"/>
      <w:ind w:left="0" w:right="0"/>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1E1"/>
    <w:pPr>
      <w:ind w:left="720"/>
      <w:contextualSpacing/>
    </w:pPr>
  </w:style>
  <w:style w:type="paragraph" w:styleId="a4">
    <w:name w:val="Balloon Text"/>
    <w:basedOn w:val="a"/>
    <w:link w:val="a5"/>
    <w:uiPriority w:val="99"/>
    <w:semiHidden/>
    <w:unhideWhenUsed/>
    <w:rsid w:val="002211E1"/>
    <w:rPr>
      <w:rFonts w:ascii="Tahoma" w:hAnsi="Tahoma" w:cs="Tahoma"/>
      <w:sz w:val="16"/>
      <w:szCs w:val="16"/>
    </w:rPr>
  </w:style>
  <w:style w:type="character" w:customStyle="1" w:styleId="a5">
    <w:name w:val="Текст выноски Знак"/>
    <w:basedOn w:val="a0"/>
    <w:link w:val="a4"/>
    <w:uiPriority w:val="99"/>
    <w:semiHidden/>
    <w:rsid w:val="002211E1"/>
    <w:rPr>
      <w:rFonts w:ascii="Tahoma" w:eastAsia="Times New Roman" w:hAnsi="Tahoma" w:cs="Tahoma"/>
      <w:sz w:val="16"/>
      <w:szCs w:val="16"/>
      <w:lang w:val="ru-RU" w:eastAsia="ru-RU"/>
    </w:rPr>
  </w:style>
  <w:style w:type="paragraph" w:styleId="a6">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7"/>
    <w:rsid w:val="001778F5"/>
    <w:pPr>
      <w:spacing w:before="100" w:beforeAutospacing="1" w:after="100" w:afterAutospacing="1"/>
      <w:jc w:val="left"/>
    </w:pPr>
    <w:rPr>
      <w:sz w:val="24"/>
      <w:szCs w:val="24"/>
    </w:rPr>
  </w:style>
  <w:style w:type="character" w:styleId="a8">
    <w:name w:val="Strong"/>
    <w:qFormat/>
    <w:rsid w:val="001778F5"/>
    <w:rPr>
      <w:rFonts w:cs="Times New Roman"/>
      <w:b/>
      <w:bCs/>
    </w:rPr>
  </w:style>
  <w:style w:type="character" w:customStyle="1" w:styleId="a7">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6"/>
    <w:rsid w:val="001778F5"/>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778F5"/>
  </w:style>
  <w:style w:type="paragraph" w:styleId="a9">
    <w:name w:val="header"/>
    <w:basedOn w:val="a"/>
    <w:link w:val="aa"/>
    <w:uiPriority w:val="99"/>
    <w:unhideWhenUsed/>
    <w:rsid w:val="00E53135"/>
    <w:pPr>
      <w:tabs>
        <w:tab w:val="center" w:pos="4819"/>
        <w:tab w:val="right" w:pos="9639"/>
      </w:tabs>
    </w:pPr>
  </w:style>
  <w:style w:type="character" w:customStyle="1" w:styleId="aa">
    <w:name w:val="Верхний колонтитул Знак"/>
    <w:basedOn w:val="a0"/>
    <w:link w:val="a9"/>
    <w:uiPriority w:val="99"/>
    <w:rsid w:val="00E53135"/>
    <w:rPr>
      <w:rFonts w:ascii="Times New Roman" w:eastAsia="Times New Roman" w:hAnsi="Times New Roman" w:cs="Times New Roman"/>
      <w:sz w:val="26"/>
      <w:szCs w:val="26"/>
      <w:lang w:val="ru-RU" w:eastAsia="ru-RU"/>
    </w:rPr>
  </w:style>
  <w:style w:type="paragraph" w:styleId="ab">
    <w:name w:val="footer"/>
    <w:basedOn w:val="a"/>
    <w:link w:val="ac"/>
    <w:uiPriority w:val="99"/>
    <w:semiHidden/>
    <w:unhideWhenUsed/>
    <w:rsid w:val="00E53135"/>
    <w:pPr>
      <w:tabs>
        <w:tab w:val="center" w:pos="4819"/>
        <w:tab w:val="right" w:pos="9639"/>
      </w:tabs>
    </w:pPr>
  </w:style>
  <w:style w:type="character" w:customStyle="1" w:styleId="ac">
    <w:name w:val="Нижний колонтитул Знак"/>
    <w:basedOn w:val="a0"/>
    <w:link w:val="ab"/>
    <w:uiPriority w:val="99"/>
    <w:semiHidden/>
    <w:rsid w:val="00E53135"/>
    <w:rPr>
      <w:rFonts w:ascii="Times New Roman" w:eastAsia="Times New Roman" w:hAnsi="Times New Roman" w:cs="Times New Roman"/>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2359</Words>
  <Characters>1346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7</cp:revision>
  <cp:lastPrinted>2017-06-29T08:24:00Z</cp:lastPrinted>
  <dcterms:created xsi:type="dcterms:W3CDTF">2017-06-19T07:20:00Z</dcterms:created>
  <dcterms:modified xsi:type="dcterms:W3CDTF">2017-07-03T13:55:00Z</dcterms:modified>
</cp:coreProperties>
</file>