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3B" w:rsidRPr="003230CB" w:rsidRDefault="0096763B" w:rsidP="004D6215">
      <w:pPr>
        <w:shd w:val="clear" w:color="auto" w:fill="FFFFFF"/>
        <w:spacing w:after="70"/>
        <w:ind w:firstLine="709"/>
        <w:jc w:val="center"/>
      </w:pPr>
      <w:r w:rsidRPr="003230CB">
        <w:rPr>
          <w:b/>
          <w:bCs/>
        </w:rPr>
        <w:t>Інформація</w:t>
      </w:r>
    </w:p>
    <w:p w:rsidR="0096763B" w:rsidRPr="003230CB" w:rsidRDefault="0096763B" w:rsidP="004D6215">
      <w:pPr>
        <w:shd w:val="clear" w:color="auto" w:fill="FFFFFF"/>
        <w:spacing w:after="70"/>
        <w:ind w:firstLine="709"/>
        <w:jc w:val="center"/>
      </w:pPr>
      <w:r w:rsidRPr="003230CB">
        <w:rPr>
          <w:b/>
          <w:bCs/>
        </w:rPr>
        <w:t>про хід виконання Програми поводження з твердими побутовими відходами</w:t>
      </w:r>
      <w:r w:rsidR="004D6215">
        <w:rPr>
          <w:b/>
          <w:bCs/>
        </w:rPr>
        <w:t xml:space="preserve"> </w:t>
      </w:r>
      <w:r w:rsidRPr="003230CB">
        <w:rPr>
          <w:b/>
          <w:bCs/>
        </w:rPr>
        <w:t xml:space="preserve">на </w:t>
      </w:r>
      <w:r w:rsidRPr="003230CB">
        <w:rPr>
          <w:b/>
          <w:bCs/>
          <w:lang w:val="uk-UA"/>
        </w:rPr>
        <w:t>території Тягинської сільської ради на 2017-2020 рр. за 2017 рік.</w:t>
      </w:r>
    </w:p>
    <w:p w:rsidR="0096763B" w:rsidRPr="004D6215" w:rsidRDefault="0096763B" w:rsidP="004D6215">
      <w:pPr>
        <w:shd w:val="clear" w:color="auto" w:fill="FFFFFF"/>
        <w:spacing w:after="70"/>
        <w:ind w:firstLine="709"/>
        <w:rPr>
          <w:lang w:val="uk-UA"/>
        </w:rPr>
      </w:pPr>
    </w:p>
    <w:p w:rsidR="0096763B" w:rsidRPr="003230CB" w:rsidRDefault="0096763B" w:rsidP="004D6215">
      <w:pPr>
        <w:shd w:val="clear" w:color="auto" w:fill="FFFFFF"/>
        <w:spacing w:after="70"/>
        <w:ind w:firstLine="709"/>
      </w:pPr>
      <w:r w:rsidRPr="003230CB">
        <w:rPr>
          <w:lang w:val="uk-UA"/>
        </w:rPr>
        <w:t xml:space="preserve">Сільська </w:t>
      </w:r>
      <w:r w:rsidRPr="003230CB">
        <w:t xml:space="preserve">Програма поводження з твердими побутовими відходами (ТПВ) на території </w:t>
      </w:r>
      <w:r w:rsidRPr="003230CB">
        <w:rPr>
          <w:lang w:val="uk-UA"/>
        </w:rPr>
        <w:t>Тягинської</w:t>
      </w:r>
      <w:r w:rsidR="004D6215">
        <w:rPr>
          <w:lang w:val="uk-UA"/>
        </w:rPr>
        <w:t xml:space="preserve"> </w:t>
      </w:r>
      <w:r w:rsidRPr="003230CB">
        <w:rPr>
          <w:lang w:val="uk-UA"/>
        </w:rPr>
        <w:t>сільської ради н</w:t>
      </w:r>
      <w:r w:rsidRPr="003230CB">
        <w:t>а 201</w:t>
      </w:r>
      <w:r w:rsidRPr="003230CB">
        <w:rPr>
          <w:lang w:val="uk-UA"/>
        </w:rPr>
        <w:t>7</w:t>
      </w:r>
      <w:r w:rsidRPr="003230CB">
        <w:t>-20</w:t>
      </w:r>
      <w:r w:rsidRPr="003230CB">
        <w:rPr>
          <w:lang w:val="uk-UA"/>
        </w:rPr>
        <w:t>20</w:t>
      </w:r>
      <w:r w:rsidRPr="003230CB">
        <w:t>рр. розроблена відповідно до чинного природоохоронного законодавства України: законів України «Про відходи», «Про охорону навколишнього природного середовища», «Про забезпечення санітарного та епідемічного благополуччя населення», постанови Верховної Ради України «Про основні напрями державної політики України в галузі охорони довкілля, використання природних ресурсів та забезпечення екологічної безпеки»,</w:t>
      </w:r>
      <w:r w:rsidR="004D6215">
        <w:t xml:space="preserve"> </w:t>
      </w:r>
      <w:r w:rsidRPr="003230CB">
        <w:t>та іншими нормативними актами, з урахуванням основних напрямків розвитку підгалузі, передбачених «Програмою поводження з твердими побутовим відходами», затвердженою постановою КМУ № 265 від 04.03.2004.</w:t>
      </w:r>
    </w:p>
    <w:p w:rsidR="0096763B" w:rsidRPr="003230CB" w:rsidRDefault="0096763B" w:rsidP="004D6215">
      <w:pPr>
        <w:shd w:val="clear" w:color="auto" w:fill="FFFFFF"/>
        <w:spacing w:after="70"/>
        <w:ind w:firstLine="709"/>
      </w:pPr>
      <w:r w:rsidRPr="003230CB">
        <w:t>Сфера дії Програми – збирання, вивезення та захоронення твердих побутових відходів та прирівняних до них промислових відходів.</w:t>
      </w:r>
    </w:p>
    <w:p w:rsidR="0096763B" w:rsidRPr="003230CB" w:rsidRDefault="0096763B" w:rsidP="004D6215">
      <w:pPr>
        <w:shd w:val="clear" w:color="auto" w:fill="FFFFFF"/>
        <w:spacing w:after="70"/>
        <w:ind w:firstLine="709"/>
      </w:pPr>
      <w:r w:rsidRPr="003230CB">
        <w:t>Протягом дії Програми органами місцевого самоврядування, працівниками комунального підприємства «</w:t>
      </w:r>
      <w:r w:rsidRPr="003230CB">
        <w:rPr>
          <w:lang w:val="uk-UA"/>
        </w:rPr>
        <w:t>Тягинська комунальна дільниця</w:t>
      </w:r>
      <w:r w:rsidRPr="003230CB">
        <w:t>» проводилася роз’яснювальна робота з метою підвищення екологічної свідомості громадян стосовно поводження з твердими побутовими відходами. Організовувалися та проводилися збори громадян, де розглядалося питання поводження з відходами, друкувалися інформаційні матеріали у</w:t>
      </w:r>
      <w:r w:rsidR="004D6215">
        <w:t xml:space="preserve"> </w:t>
      </w:r>
      <w:r w:rsidRPr="003230CB">
        <w:rPr>
          <w:lang w:val="uk-UA"/>
        </w:rPr>
        <w:t>Тягинському віснику</w:t>
      </w:r>
      <w:r w:rsidRPr="003230CB">
        <w:t xml:space="preserve"> з даного питання та питань стану благоустрою у </w:t>
      </w:r>
      <w:r w:rsidRPr="003230CB">
        <w:rPr>
          <w:lang w:val="uk-UA"/>
        </w:rPr>
        <w:t>села</w:t>
      </w:r>
      <w:r w:rsidRPr="003230CB">
        <w:t>, роз’яснення та дотримання вимог природоохоронного законодавства у сфері поводження з ТПВ.</w:t>
      </w:r>
    </w:p>
    <w:p w:rsidR="0096763B" w:rsidRPr="003230CB" w:rsidRDefault="0096763B" w:rsidP="004D6215">
      <w:pPr>
        <w:shd w:val="clear" w:color="auto" w:fill="FFFFFF"/>
        <w:spacing w:after="70"/>
        <w:ind w:firstLine="709"/>
      </w:pPr>
      <w:r w:rsidRPr="003230CB">
        <w:t>У ході реалізації Програм поводження з твердими побутовими відходами проваджується робота з наступними цільовими групами, що є джерелами утворення ТПВ на території</w:t>
      </w:r>
      <w:r w:rsidR="004D6215">
        <w:t xml:space="preserve"> </w:t>
      </w:r>
      <w:r w:rsidRPr="003230CB">
        <w:t>ради:</w:t>
      </w:r>
    </w:p>
    <w:p w:rsidR="0096763B" w:rsidRPr="003230CB" w:rsidRDefault="0096763B" w:rsidP="004D6215">
      <w:pPr>
        <w:shd w:val="clear" w:color="auto" w:fill="FFFFFF"/>
        <w:spacing w:after="70"/>
        <w:ind w:firstLine="709"/>
      </w:pPr>
      <w:r w:rsidRPr="003230CB">
        <w:t>-</w:t>
      </w:r>
      <w:r w:rsidR="004D6215">
        <w:t xml:space="preserve"> </w:t>
      </w:r>
      <w:r w:rsidRPr="003230CB">
        <w:t xml:space="preserve">мешканці </w:t>
      </w:r>
      <w:r w:rsidRPr="003230CB">
        <w:rPr>
          <w:lang w:val="uk-UA"/>
        </w:rPr>
        <w:t>села Тягинка</w:t>
      </w:r>
      <w:r w:rsidRPr="003230CB">
        <w:t>, що проживають на території ради;</w:t>
      </w:r>
      <w:r w:rsidR="004D6215">
        <w:t xml:space="preserve"> </w:t>
      </w:r>
      <w:r w:rsidRPr="003230CB">
        <w:t>— підприємства та установи, в процесі діяльності яких утворюються побутові та прирівняні до них промислові відходи.</w:t>
      </w:r>
    </w:p>
    <w:p w:rsidR="0096763B" w:rsidRPr="003230CB" w:rsidRDefault="0096763B" w:rsidP="004D6215">
      <w:pPr>
        <w:shd w:val="clear" w:color="auto" w:fill="FFFFFF"/>
        <w:spacing w:after="70"/>
        <w:ind w:firstLine="709"/>
      </w:pPr>
      <w:r w:rsidRPr="003230CB">
        <w:t xml:space="preserve">Ця Програма є одним з напрямків реалізації політики </w:t>
      </w:r>
      <w:r w:rsidRPr="003230CB">
        <w:rPr>
          <w:lang w:val="uk-UA"/>
        </w:rPr>
        <w:t>Тягинської</w:t>
      </w:r>
      <w:r w:rsidR="004D6215">
        <w:rPr>
          <w:lang w:val="uk-UA"/>
        </w:rPr>
        <w:t xml:space="preserve"> </w:t>
      </w:r>
      <w:r w:rsidRPr="003230CB">
        <w:rPr>
          <w:lang w:val="uk-UA"/>
        </w:rPr>
        <w:t xml:space="preserve">сільсько </w:t>
      </w:r>
      <w:r w:rsidRPr="003230CB">
        <w:t xml:space="preserve">ради у сфері оздоровлення навколишнього природного середовища. Для досягнення мети необхідно максимально використати як бюджетні, так і позабюджетні кошти, залучаючи до вирішення проблем юридичних та фізичних осіб, враховуючи при цьому соціальні та економічні умови, що склалися на сьогодні в </w:t>
      </w:r>
      <w:r w:rsidRPr="003230CB">
        <w:rPr>
          <w:lang w:val="uk-UA"/>
        </w:rPr>
        <w:t>селі.</w:t>
      </w:r>
      <w:r w:rsidRPr="003230CB">
        <w:t xml:space="preserve"> Реалізація Програми потребує узгодженості дій </w:t>
      </w:r>
      <w:r w:rsidRPr="003230CB">
        <w:rPr>
          <w:lang w:val="uk-UA"/>
        </w:rPr>
        <w:t>сільської ради</w:t>
      </w:r>
      <w:r w:rsidRPr="003230CB">
        <w:t>, підприємств та населення, що є необхідною умовою вирішення проблем поводження з твердими побутовими відходами на території ради.</w:t>
      </w:r>
    </w:p>
    <w:p w:rsidR="0096763B" w:rsidRPr="003230CB" w:rsidRDefault="0096763B" w:rsidP="004D6215">
      <w:pPr>
        <w:shd w:val="clear" w:color="auto" w:fill="FFFFFF"/>
        <w:spacing w:after="70"/>
        <w:ind w:firstLine="709"/>
        <w:rPr>
          <w:lang w:val="uk-UA"/>
        </w:rPr>
      </w:pPr>
      <w:r w:rsidRPr="00F870A4">
        <w:rPr>
          <w:lang w:val="uk-UA"/>
        </w:rPr>
        <w:t xml:space="preserve">За </w:t>
      </w:r>
      <w:r w:rsidRPr="003230CB">
        <w:rPr>
          <w:lang w:val="uk-UA"/>
        </w:rPr>
        <w:t>2017 рік</w:t>
      </w:r>
      <w:r w:rsidR="004D6215">
        <w:rPr>
          <w:lang w:val="uk-UA"/>
        </w:rPr>
        <w:t xml:space="preserve"> </w:t>
      </w:r>
      <w:r w:rsidRPr="00F870A4">
        <w:rPr>
          <w:lang w:val="uk-UA"/>
        </w:rPr>
        <w:t xml:space="preserve">виконання заходів Програми </w:t>
      </w:r>
      <w:r w:rsidRPr="003230CB">
        <w:rPr>
          <w:lang w:val="uk-UA"/>
        </w:rPr>
        <w:t>були організовані та ліквідовані</w:t>
      </w:r>
      <w:r w:rsidR="004D6215">
        <w:rPr>
          <w:lang w:val="uk-UA"/>
        </w:rPr>
        <w:t xml:space="preserve"> </w:t>
      </w:r>
      <w:r w:rsidRPr="003230CB">
        <w:rPr>
          <w:lang w:val="uk-UA"/>
        </w:rPr>
        <w:t>несанкціоновані</w:t>
      </w:r>
      <w:r w:rsidR="004D6215">
        <w:rPr>
          <w:lang w:val="uk-UA"/>
        </w:rPr>
        <w:t xml:space="preserve"> </w:t>
      </w:r>
      <w:r w:rsidRPr="003230CB">
        <w:rPr>
          <w:lang w:val="uk-UA"/>
        </w:rPr>
        <w:t>сміттєзвалища твердих побутових відходів на території села та вживаються заходи попередження</w:t>
      </w:r>
      <w:r w:rsidR="004D6215">
        <w:rPr>
          <w:lang w:val="uk-UA"/>
        </w:rPr>
        <w:t xml:space="preserve"> </w:t>
      </w:r>
      <w:r w:rsidRPr="003230CB">
        <w:rPr>
          <w:lang w:val="uk-UA"/>
        </w:rPr>
        <w:t>їх повторного виникнення</w:t>
      </w:r>
      <w:r w:rsidR="004D6215">
        <w:rPr>
          <w:lang w:val="uk-UA"/>
        </w:rPr>
        <w:t xml:space="preserve"> </w:t>
      </w:r>
      <w:r w:rsidRPr="003230CB">
        <w:rPr>
          <w:lang w:val="uk-UA"/>
        </w:rPr>
        <w:t>на місцях ліквідації.</w:t>
      </w:r>
      <w:r w:rsidR="004D6215">
        <w:rPr>
          <w:lang w:val="uk-UA"/>
        </w:rPr>
        <w:t xml:space="preserve"> </w:t>
      </w:r>
    </w:p>
    <w:p w:rsidR="0096763B" w:rsidRPr="003230CB" w:rsidRDefault="0096763B" w:rsidP="004D6215">
      <w:pPr>
        <w:shd w:val="clear" w:color="auto" w:fill="FFFFFF"/>
        <w:spacing w:after="70"/>
        <w:ind w:firstLine="709"/>
        <w:rPr>
          <w:lang w:val="uk-UA"/>
        </w:rPr>
      </w:pPr>
      <w:r w:rsidRPr="003230CB">
        <w:t xml:space="preserve">Проблема збирання, вивезення та захоронення твердих побутових відходів є та залишається однією із нагальних проблем </w:t>
      </w:r>
      <w:r w:rsidRPr="003230CB">
        <w:rPr>
          <w:lang w:val="uk-UA"/>
        </w:rPr>
        <w:t>села</w:t>
      </w:r>
      <w:r w:rsidRPr="003230CB">
        <w:t xml:space="preserve">. Відходи у виробничій та побутовій сферах, їх накопичення є джерелом істотної екологічної небезпеки та соціальної напруги, створюють негативний імідж </w:t>
      </w:r>
      <w:r w:rsidRPr="003230CB">
        <w:rPr>
          <w:lang w:val="uk-UA"/>
        </w:rPr>
        <w:t>села</w:t>
      </w:r>
      <w:r w:rsidRPr="003230CB">
        <w:t xml:space="preserve">. </w:t>
      </w:r>
    </w:p>
    <w:p w:rsidR="0096763B" w:rsidRPr="003230CB" w:rsidRDefault="0096763B" w:rsidP="004D6215">
      <w:pPr>
        <w:shd w:val="clear" w:color="auto" w:fill="FFFFFF"/>
        <w:spacing w:after="70"/>
        <w:ind w:firstLine="709"/>
        <w:rPr>
          <w:lang w:val="uk-UA"/>
        </w:rPr>
      </w:pPr>
      <w:r w:rsidRPr="003230CB">
        <w:t xml:space="preserve">У сфері благоустрою </w:t>
      </w:r>
      <w:r w:rsidRPr="003230CB">
        <w:rPr>
          <w:lang w:val="uk-UA"/>
        </w:rPr>
        <w:t xml:space="preserve">села </w:t>
      </w:r>
      <w:r>
        <w:rPr>
          <w:lang w:val="uk-UA"/>
        </w:rPr>
        <w:t>сільська рада</w:t>
      </w:r>
      <w:r w:rsidR="004D6215">
        <w:rPr>
          <w:lang w:val="uk-UA"/>
        </w:rPr>
        <w:t xml:space="preserve"> </w:t>
      </w:r>
      <w:r w:rsidRPr="003230CB">
        <w:t xml:space="preserve">діє відповідно до Правил благоустрою на території </w:t>
      </w:r>
      <w:r w:rsidRPr="003230CB">
        <w:rPr>
          <w:lang w:val="uk-UA"/>
        </w:rPr>
        <w:t>Тягинської сль</w:t>
      </w:r>
      <w:r w:rsidRPr="003230CB">
        <w:t xml:space="preserve">ської ради. Для підтримки вулиць і тротуарів, придомової </w:t>
      </w:r>
      <w:r w:rsidRPr="003230CB">
        <w:lastRenderedPageBreak/>
        <w:t>території в належному стані в передбачені відповідні штрафні санкції до порушників Правил, для чого постійно працює адмінкомісія.</w:t>
      </w:r>
      <w:r w:rsidR="004D6215">
        <w:t xml:space="preserve"> </w:t>
      </w:r>
    </w:p>
    <w:p w:rsidR="0096763B" w:rsidRPr="003230CB" w:rsidRDefault="0096763B" w:rsidP="004D6215">
      <w:pPr>
        <w:shd w:val="clear" w:color="auto" w:fill="FFFFFF"/>
        <w:spacing w:after="70"/>
        <w:ind w:firstLine="709"/>
      </w:pPr>
      <w:r w:rsidRPr="003230CB">
        <w:t>Важливим питанням у сфері поводження з твердими побутовими відходами є впровадження роздільного збирання твердих побутових відходів. Це дасть можливість раціонального використання відходів.</w:t>
      </w:r>
    </w:p>
    <w:p w:rsidR="0096763B" w:rsidRPr="003230CB" w:rsidRDefault="0096763B" w:rsidP="004D6215">
      <w:pPr>
        <w:shd w:val="clear" w:color="auto" w:fill="FFFFFF"/>
        <w:spacing w:after="70"/>
        <w:ind w:firstLine="709"/>
        <w:rPr>
          <w:lang w:val="uk-UA"/>
        </w:rPr>
      </w:pPr>
      <w:r w:rsidRPr="00B46BDC">
        <w:rPr>
          <w:lang w:val="uk-UA"/>
        </w:rPr>
        <w:t xml:space="preserve">У </w:t>
      </w:r>
      <w:r w:rsidRPr="003230CB">
        <w:rPr>
          <w:lang w:val="uk-UA"/>
        </w:rPr>
        <w:t xml:space="preserve">Тягинській сільській раді </w:t>
      </w:r>
      <w:r w:rsidRPr="00B46BDC">
        <w:rPr>
          <w:lang w:val="uk-UA"/>
        </w:rPr>
        <w:t>поки що не впроваджено роздільний збір побутових відходів, оскільки для цього потрібно придбати спецконтейнери та спецтехніку, створити або винайти мережу приймальних пунктів вторинної сировини</w:t>
      </w:r>
      <w:r w:rsidRPr="003230CB">
        <w:rPr>
          <w:lang w:val="uk-UA"/>
        </w:rPr>
        <w:t>, але робота сільської ради та комунального господарства ц даному напрямку проводиться.</w:t>
      </w:r>
    </w:p>
    <w:p w:rsidR="0096763B" w:rsidRPr="003230CB" w:rsidRDefault="0096763B" w:rsidP="004D6215">
      <w:pPr>
        <w:shd w:val="clear" w:color="auto" w:fill="FFFFFF"/>
        <w:spacing w:after="70"/>
        <w:ind w:firstLine="709"/>
        <w:rPr>
          <w:lang w:val="uk-UA"/>
        </w:rPr>
      </w:pPr>
      <w:r w:rsidRPr="003230CB">
        <w:rPr>
          <w:lang w:val="uk-UA"/>
        </w:rPr>
        <w:t>На сьогоднішній день із за відсутності техніки</w:t>
      </w:r>
      <w:r w:rsidR="004D6215">
        <w:rPr>
          <w:lang w:val="uk-UA"/>
        </w:rPr>
        <w:t xml:space="preserve"> </w:t>
      </w:r>
      <w:r w:rsidRPr="003230CB">
        <w:rPr>
          <w:lang w:val="uk-UA"/>
        </w:rPr>
        <w:t>в комунальному підприємстві збирання та вивезення</w:t>
      </w:r>
      <w:r w:rsidR="004D6215">
        <w:t xml:space="preserve"> </w:t>
      </w:r>
      <w:r w:rsidRPr="003230CB">
        <w:rPr>
          <w:lang w:val="uk-UA"/>
        </w:rPr>
        <w:t>твердих побутових відходів проводиться самовивозом.</w:t>
      </w:r>
    </w:p>
    <w:p w:rsidR="0096763B" w:rsidRPr="003230CB" w:rsidRDefault="0096763B" w:rsidP="004D6215">
      <w:pPr>
        <w:shd w:val="clear" w:color="auto" w:fill="FFFFFF"/>
        <w:spacing w:after="70"/>
        <w:ind w:firstLine="709"/>
        <w:rPr>
          <w:lang w:val="uk-UA"/>
        </w:rPr>
      </w:pPr>
      <w:r w:rsidRPr="003230CB">
        <w:rPr>
          <w:lang w:val="uk-UA"/>
        </w:rPr>
        <w:t>Без залучення інвестиційних коштів, розвитку ринку вторинної сировини та ринку виробів із відходів проблему з відходами сільській раді самотужки не вирішити.</w:t>
      </w:r>
    </w:p>
    <w:p w:rsidR="0096763B" w:rsidRPr="003230CB" w:rsidRDefault="0096763B" w:rsidP="004D6215">
      <w:pPr>
        <w:shd w:val="clear" w:color="auto" w:fill="FFFFFF"/>
        <w:spacing w:after="70"/>
        <w:ind w:firstLine="709"/>
        <w:rPr>
          <w:lang w:val="uk-UA"/>
        </w:rPr>
      </w:pPr>
      <w:r w:rsidRPr="003230CB">
        <w:t>Це питання необхідно вирішити, ініціюючи зміни до чинного законодавства.</w:t>
      </w:r>
    </w:p>
    <w:p w:rsidR="0096763B" w:rsidRPr="003230CB" w:rsidRDefault="0096763B" w:rsidP="004D6215">
      <w:pPr>
        <w:shd w:val="clear" w:color="auto" w:fill="FFFFFF"/>
        <w:spacing w:after="70"/>
        <w:ind w:firstLine="709"/>
        <w:rPr>
          <w:lang w:val="uk-UA"/>
        </w:rPr>
      </w:pPr>
      <w:r w:rsidRPr="003230CB">
        <w:rPr>
          <w:lang w:val="uk-UA"/>
        </w:rPr>
        <w:t xml:space="preserve">Вирішення екологічних проблем </w:t>
      </w:r>
      <w:r>
        <w:rPr>
          <w:lang w:val="uk-UA"/>
        </w:rPr>
        <w:t>села</w:t>
      </w:r>
      <w:r w:rsidRPr="003230CB">
        <w:rPr>
          <w:lang w:val="uk-UA"/>
        </w:rPr>
        <w:t xml:space="preserve"> запобігання накопиченню ТПВ та зменшення шкідливого впливу на навколишнє природне середовище, залучення коштів з різних джерел фінансування залишається одним з пріоритетних питань в роботі сільської ради.</w:t>
      </w:r>
    </w:p>
    <w:p w:rsidR="0096763B" w:rsidRPr="003230CB" w:rsidRDefault="0096763B" w:rsidP="004D6215">
      <w:pPr>
        <w:shd w:val="clear" w:color="auto" w:fill="FFFFFF"/>
        <w:spacing w:after="70"/>
        <w:ind w:firstLine="709"/>
      </w:pPr>
      <w:r w:rsidRPr="003230CB">
        <w:rPr>
          <w:b/>
          <w:bCs/>
        </w:rPr>
        <w:t>Питання, що підлягають вирішенню:</w:t>
      </w:r>
    </w:p>
    <w:p w:rsidR="0096763B" w:rsidRPr="003230CB" w:rsidRDefault="0096763B" w:rsidP="004D6215">
      <w:pPr>
        <w:shd w:val="clear" w:color="auto" w:fill="FFFFFF"/>
        <w:spacing w:after="70"/>
        <w:ind w:firstLine="709"/>
      </w:pPr>
      <w:r>
        <w:rPr>
          <w:lang w:val="uk-UA"/>
        </w:rPr>
        <w:t xml:space="preserve">- </w:t>
      </w:r>
      <w:r w:rsidRPr="003230CB">
        <w:t>Проведення роботи з укладання договорів на послуги зі збирання, вивезення та захоронення твердих побутових відходів.</w:t>
      </w:r>
    </w:p>
    <w:p w:rsidR="0096763B" w:rsidRPr="003230CB" w:rsidRDefault="0096763B" w:rsidP="004D6215">
      <w:pPr>
        <w:shd w:val="clear" w:color="auto" w:fill="FFFFFF"/>
        <w:spacing w:after="70"/>
        <w:ind w:firstLine="709"/>
      </w:pPr>
      <w:r>
        <w:rPr>
          <w:lang w:val="uk-UA"/>
        </w:rPr>
        <w:t xml:space="preserve">- </w:t>
      </w:r>
      <w:r w:rsidRPr="003230CB">
        <w:t>Встановлення</w:t>
      </w:r>
      <w:r w:rsidR="004D6215">
        <w:t xml:space="preserve"> </w:t>
      </w:r>
      <w:r w:rsidRPr="003230CB">
        <w:rPr>
          <w:lang w:val="uk-UA"/>
        </w:rPr>
        <w:t>контейнерів для збирання</w:t>
      </w:r>
      <w:r w:rsidR="004D6215">
        <w:rPr>
          <w:lang w:val="uk-UA"/>
        </w:rPr>
        <w:t xml:space="preserve"> </w:t>
      </w:r>
      <w:r w:rsidRPr="003230CB">
        <w:rPr>
          <w:lang w:val="uk-UA"/>
        </w:rPr>
        <w:t>сміття, створення санітарно – захисних зон, а також штучних огорож.</w:t>
      </w:r>
    </w:p>
    <w:p w:rsidR="0096763B" w:rsidRPr="003230CB" w:rsidRDefault="0096763B" w:rsidP="004D6215">
      <w:pPr>
        <w:shd w:val="clear" w:color="auto" w:fill="FFFFFF"/>
        <w:spacing w:after="70"/>
        <w:ind w:firstLine="709"/>
      </w:pPr>
      <w:r>
        <w:rPr>
          <w:lang w:val="uk-UA"/>
        </w:rPr>
        <w:t>-</w:t>
      </w:r>
      <w:r w:rsidR="004D6215">
        <w:rPr>
          <w:lang w:val="uk-UA"/>
        </w:rPr>
        <w:t xml:space="preserve"> </w:t>
      </w:r>
      <w:r w:rsidRPr="003230CB">
        <w:t>спецтехніки для вивезення та захоронення відходів.</w:t>
      </w:r>
    </w:p>
    <w:p w:rsidR="0096763B" w:rsidRPr="003230CB" w:rsidRDefault="0096763B" w:rsidP="004D6215">
      <w:pPr>
        <w:shd w:val="clear" w:color="auto" w:fill="FFFFFF"/>
        <w:spacing w:after="70"/>
        <w:ind w:firstLine="709"/>
      </w:pPr>
      <w:r>
        <w:rPr>
          <w:lang w:val="uk-UA"/>
        </w:rPr>
        <w:t xml:space="preserve">- </w:t>
      </w:r>
      <w:r w:rsidRPr="003230CB">
        <w:t>Проведення підготовчої роботи для організації роздільного збирання побутових відходів.</w:t>
      </w:r>
    </w:p>
    <w:p w:rsidR="0096763B" w:rsidRPr="004D6215" w:rsidRDefault="0096763B" w:rsidP="004D6215">
      <w:pPr>
        <w:shd w:val="clear" w:color="auto" w:fill="FFFFFF"/>
        <w:spacing w:after="70"/>
        <w:ind w:firstLine="709"/>
        <w:rPr>
          <w:lang w:val="uk-UA"/>
        </w:rPr>
      </w:pPr>
    </w:p>
    <w:p w:rsidR="0096763B" w:rsidRPr="00721383" w:rsidRDefault="0096763B" w:rsidP="004D6215">
      <w:pPr>
        <w:pStyle w:val="2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63B" w:rsidRDefault="0096763B" w:rsidP="004D6215">
      <w:pPr>
        <w:ind w:firstLine="709"/>
      </w:pPr>
    </w:p>
    <w:p w:rsidR="00393CE7" w:rsidRDefault="00393CE7" w:rsidP="004D6215">
      <w:pPr>
        <w:ind w:firstLine="709"/>
      </w:pPr>
    </w:p>
    <w:sectPr w:rsidR="00393CE7" w:rsidSect="004D6215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30" w:rsidRDefault="00C25230" w:rsidP="004D6215">
      <w:r>
        <w:separator/>
      </w:r>
    </w:p>
  </w:endnote>
  <w:endnote w:type="continuationSeparator" w:id="1">
    <w:p w:rsidR="00C25230" w:rsidRDefault="00C25230" w:rsidP="004D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30" w:rsidRDefault="00C25230" w:rsidP="004D6215">
      <w:r>
        <w:separator/>
      </w:r>
    </w:p>
  </w:footnote>
  <w:footnote w:type="continuationSeparator" w:id="1">
    <w:p w:rsidR="00C25230" w:rsidRDefault="00C25230" w:rsidP="004D6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0628"/>
      <w:docPartObj>
        <w:docPartGallery w:val="Page Numbers (Top of Page)"/>
        <w:docPartUnique/>
      </w:docPartObj>
    </w:sdtPr>
    <w:sdtContent>
      <w:p w:rsidR="004D6215" w:rsidRDefault="004D6215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D6215" w:rsidRDefault="004D62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63B"/>
    <w:rsid w:val="00393CE7"/>
    <w:rsid w:val="004D6215"/>
    <w:rsid w:val="008956A5"/>
    <w:rsid w:val="0096763B"/>
    <w:rsid w:val="00C25230"/>
    <w:rsid w:val="00E9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3B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6763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6763B"/>
    <w:pPr>
      <w:widowControl w:val="0"/>
      <w:shd w:val="clear" w:color="auto" w:fill="FFFFFF"/>
      <w:spacing w:before="552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4D621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215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4D621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6215"/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3056</Words>
  <Characters>1743</Characters>
  <Application>Microsoft Office Word</Application>
  <DocSecurity>0</DocSecurity>
  <Lines>14</Lines>
  <Paragraphs>9</Paragraphs>
  <ScaleCrop>false</ScaleCrop>
  <Company>Grizli777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cp:lastPrinted>2018-01-25T14:03:00Z</cp:lastPrinted>
  <dcterms:created xsi:type="dcterms:W3CDTF">2018-01-25T13:51:00Z</dcterms:created>
  <dcterms:modified xsi:type="dcterms:W3CDTF">2018-01-25T14:04:00Z</dcterms:modified>
</cp:coreProperties>
</file>